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D14" w:rsidRDefault="00937F10">
      <w:pPr>
        <w:pStyle w:val="a9"/>
        <w:widowControl/>
        <w:spacing w:before="240" w:line="360" w:lineRule="auto"/>
        <w:ind w:firstLineChars="200" w:firstLine="643"/>
        <w:contextualSpacing/>
        <w:jc w:val="center"/>
        <w:rPr>
          <w:rFonts w:ascii="方正小标宋简体" w:eastAsia="方正小标宋简体" w:hAnsi="黑体"/>
          <w:b/>
          <w:sz w:val="32"/>
          <w:szCs w:val="32"/>
        </w:rPr>
      </w:pPr>
      <w:r>
        <w:rPr>
          <w:rFonts w:ascii="方正小标宋简体" w:eastAsia="方正小标宋简体" w:hAnsi="黑体" w:hint="eastAsia"/>
          <w:b/>
          <w:sz w:val="32"/>
          <w:szCs w:val="32"/>
        </w:rPr>
        <w:t>伊金霍洛旗安源西煤炭有限责任公司</w:t>
      </w:r>
    </w:p>
    <w:p w:rsidR="00516D14" w:rsidRPr="0035432B" w:rsidRDefault="00154817" w:rsidP="0035432B">
      <w:pPr>
        <w:pStyle w:val="a9"/>
        <w:widowControl/>
        <w:spacing w:before="240" w:line="360" w:lineRule="auto"/>
        <w:ind w:firstLineChars="200" w:firstLine="643"/>
        <w:contextualSpacing/>
        <w:jc w:val="center"/>
        <w:rPr>
          <w:rFonts w:ascii="方正小标宋简体" w:eastAsia="方正小标宋简体" w:hAnsi="黑体" w:cs="微软雅黑"/>
          <w:b/>
          <w:color w:val="000000" w:themeColor="text1"/>
          <w:sz w:val="32"/>
          <w:szCs w:val="32"/>
          <w:shd w:val="clear" w:color="auto" w:fill="FFFFFF"/>
        </w:rPr>
      </w:pPr>
      <w:r>
        <w:rPr>
          <w:rFonts w:ascii="方正小标宋简体" w:eastAsia="方正小标宋简体" w:hAnsi="黑体" w:cs="微软雅黑" w:hint="eastAsia"/>
          <w:b/>
          <w:color w:val="000000" w:themeColor="text1"/>
          <w:sz w:val="32"/>
          <w:szCs w:val="32"/>
          <w:shd w:val="clear" w:color="auto" w:fill="FFFFFF"/>
        </w:rPr>
        <w:t>矿井、</w:t>
      </w:r>
      <w:r w:rsidR="0054005F">
        <w:rPr>
          <w:rFonts w:ascii="方正小标宋简体" w:eastAsia="方正小标宋简体" w:hAnsi="黑体" w:cs="微软雅黑" w:hint="eastAsia"/>
          <w:b/>
          <w:color w:val="000000" w:themeColor="text1"/>
          <w:sz w:val="32"/>
          <w:szCs w:val="32"/>
          <w:shd w:val="clear" w:color="auto" w:fill="FFFFFF"/>
        </w:rPr>
        <w:t>综采工作面</w:t>
      </w:r>
      <w:r w:rsidR="00EF62C0">
        <w:rPr>
          <w:rFonts w:ascii="方正小标宋简体" w:eastAsia="方正小标宋简体" w:hAnsi="黑体" w:cs="微软雅黑" w:hint="eastAsia"/>
          <w:b/>
          <w:color w:val="000000" w:themeColor="text1"/>
          <w:sz w:val="32"/>
          <w:szCs w:val="32"/>
          <w:shd w:val="clear" w:color="auto" w:fill="FFFFFF"/>
        </w:rPr>
        <w:t>主要</w:t>
      </w:r>
      <w:r w:rsidR="00937F10">
        <w:rPr>
          <w:rFonts w:ascii="方正小标宋简体" w:eastAsia="方正小标宋简体" w:hAnsi="黑体" w:cs="微软雅黑" w:hint="eastAsia"/>
          <w:b/>
          <w:color w:val="000000" w:themeColor="text1"/>
          <w:sz w:val="32"/>
          <w:szCs w:val="32"/>
          <w:shd w:val="clear" w:color="auto" w:fill="FFFFFF"/>
        </w:rPr>
        <w:t>设备采购招标投标单位报名</w:t>
      </w:r>
      <w:proofErr w:type="gramStart"/>
      <w:r w:rsidR="00937F10">
        <w:rPr>
          <w:rFonts w:ascii="方正小标宋简体" w:eastAsia="方正小标宋简体" w:hAnsi="黑体" w:cs="微软雅黑" w:hint="eastAsia"/>
          <w:b/>
          <w:color w:val="000000" w:themeColor="text1"/>
          <w:sz w:val="32"/>
          <w:szCs w:val="32"/>
          <w:shd w:val="clear" w:color="auto" w:fill="FFFFFF"/>
        </w:rPr>
        <w:t>暨资格</w:t>
      </w:r>
      <w:proofErr w:type="gramEnd"/>
      <w:r w:rsidR="00937F10">
        <w:rPr>
          <w:rFonts w:ascii="方正小标宋简体" w:eastAsia="方正小标宋简体" w:hAnsi="黑体" w:cs="微软雅黑" w:hint="eastAsia"/>
          <w:b/>
          <w:color w:val="000000" w:themeColor="text1"/>
          <w:sz w:val="32"/>
          <w:szCs w:val="32"/>
          <w:shd w:val="clear" w:color="auto" w:fill="FFFFFF"/>
        </w:rPr>
        <w:t>预审公告</w:t>
      </w:r>
      <w:bookmarkStart w:id="0" w:name="_GoBack"/>
      <w:bookmarkEnd w:id="0"/>
    </w:p>
    <w:p w:rsidR="00516D14" w:rsidRPr="0054005F" w:rsidRDefault="00937F10">
      <w:pPr>
        <w:pStyle w:val="a9"/>
        <w:widowControl/>
        <w:spacing w:before="240" w:line="360" w:lineRule="auto"/>
        <w:ind w:firstLineChars="200" w:firstLine="480"/>
        <w:contextualSpacing/>
        <w:rPr>
          <w:rFonts w:asciiTheme="minorEastAsia" w:hAnsiTheme="minorEastAsia"/>
          <w:color w:val="000000" w:themeColor="text1"/>
        </w:rPr>
      </w:pPr>
      <w:r w:rsidRPr="0054005F">
        <w:rPr>
          <w:rFonts w:asciiTheme="minorEastAsia" w:hAnsiTheme="minorEastAsia" w:hint="eastAsia"/>
          <w:color w:val="000000" w:themeColor="text1"/>
        </w:rPr>
        <w:t>伊金霍洛旗安源西煤炭有限责任公司矿井</w:t>
      </w:r>
      <w:r w:rsidR="000C3E86" w:rsidRPr="0054005F">
        <w:rPr>
          <w:rFonts w:asciiTheme="minorEastAsia" w:hAnsiTheme="minorEastAsia" w:hint="eastAsia"/>
          <w:color w:val="000000" w:themeColor="text1"/>
        </w:rPr>
        <w:t>建设项目</w:t>
      </w:r>
      <w:r w:rsidR="0054005F" w:rsidRPr="0054005F">
        <w:rPr>
          <w:rFonts w:asciiTheme="minorEastAsia" w:hAnsiTheme="minorEastAsia" w:hint="eastAsia"/>
          <w:color w:val="000000" w:themeColor="text1"/>
        </w:rPr>
        <w:t>综采工作面</w:t>
      </w:r>
      <w:r w:rsidRPr="0054005F">
        <w:rPr>
          <w:rFonts w:asciiTheme="minorEastAsia" w:hAnsiTheme="minorEastAsia" w:hint="eastAsia"/>
          <w:color w:val="000000" w:themeColor="text1"/>
        </w:rPr>
        <w:t>主要设备采购招标现进行投标单位报名</w:t>
      </w:r>
      <w:proofErr w:type="gramStart"/>
      <w:r w:rsidRPr="0054005F">
        <w:rPr>
          <w:rFonts w:asciiTheme="minorEastAsia" w:hAnsiTheme="minorEastAsia" w:hint="eastAsia"/>
          <w:color w:val="000000" w:themeColor="text1"/>
        </w:rPr>
        <w:t>暨资格</w:t>
      </w:r>
      <w:proofErr w:type="gramEnd"/>
      <w:r w:rsidRPr="0054005F">
        <w:rPr>
          <w:rFonts w:asciiTheme="minorEastAsia" w:hAnsiTheme="minorEastAsia" w:hint="eastAsia"/>
          <w:color w:val="000000" w:themeColor="text1"/>
        </w:rPr>
        <w:t xml:space="preserve">预审，具体说明及要求如下： </w:t>
      </w:r>
    </w:p>
    <w:p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sidRPr="0054005F">
        <w:rPr>
          <w:rFonts w:asciiTheme="minorEastAsia" w:hAnsiTheme="minorEastAsia" w:cs="微软雅黑" w:hint="eastAsia"/>
          <w:b/>
          <w:color w:val="000000" w:themeColor="text1"/>
          <w:shd w:val="clear" w:color="auto" w:fill="FFFFFF"/>
        </w:rPr>
        <w:t>一、项目名称</w:t>
      </w:r>
      <w:r w:rsidRPr="0054005F">
        <w:rPr>
          <w:rFonts w:asciiTheme="minorEastAsia" w:hAnsiTheme="minorEastAsia" w:cs="微软雅黑" w:hint="eastAsia"/>
          <w:color w:val="000000" w:themeColor="text1"/>
          <w:shd w:val="clear" w:color="auto" w:fill="FFFFFF"/>
        </w:rPr>
        <w:t>：伊金霍洛旗安源西煤炭有限责任公司</w:t>
      </w:r>
      <w:r w:rsidR="00AB6683" w:rsidRPr="0054005F">
        <w:rPr>
          <w:rFonts w:asciiTheme="minorEastAsia" w:hAnsiTheme="minorEastAsia" w:cs="微软雅黑" w:hint="eastAsia"/>
          <w:color w:val="000000" w:themeColor="text1"/>
          <w:shd w:val="clear" w:color="auto" w:fill="FFFFFF"/>
        </w:rPr>
        <w:t>矿井</w:t>
      </w:r>
      <w:r w:rsidR="000C3E86" w:rsidRPr="0054005F">
        <w:rPr>
          <w:rFonts w:asciiTheme="minorEastAsia" w:hAnsiTheme="minorEastAsia" w:cs="微软雅黑" w:hint="eastAsia"/>
          <w:color w:val="000000" w:themeColor="text1"/>
          <w:shd w:val="clear" w:color="auto" w:fill="FFFFFF"/>
        </w:rPr>
        <w:t>建设项目</w:t>
      </w:r>
      <w:r w:rsidR="0054005F" w:rsidRPr="0054005F">
        <w:rPr>
          <w:rFonts w:asciiTheme="minorEastAsia" w:hAnsiTheme="minorEastAsia" w:cs="微软雅黑" w:hint="eastAsia"/>
          <w:color w:val="000000" w:themeColor="text1"/>
          <w:shd w:val="clear" w:color="auto" w:fill="FFFFFF"/>
        </w:rPr>
        <w:t>综采工作</w:t>
      </w:r>
      <w:r w:rsidR="0054005F">
        <w:rPr>
          <w:rFonts w:asciiTheme="minorEastAsia" w:hAnsiTheme="minorEastAsia" w:cs="微软雅黑" w:hint="eastAsia"/>
          <w:color w:val="000000" w:themeColor="text1"/>
          <w:shd w:val="clear" w:color="auto" w:fill="FFFFFF"/>
        </w:rPr>
        <w:t>面</w:t>
      </w:r>
      <w:r w:rsidR="00AB6683">
        <w:rPr>
          <w:rFonts w:asciiTheme="minorEastAsia" w:hAnsiTheme="minorEastAsia" w:cs="微软雅黑" w:hint="eastAsia"/>
          <w:color w:val="000000" w:themeColor="text1"/>
          <w:shd w:val="clear" w:color="auto" w:fill="FFFFFF"/>
        </w:rPr>
        <w:t>主要</w:t>
      </w:r>
      <w:r w:rsidR="007C33A8">
        <w:rPr>
          <w:rFonts w:asciiTheme="minorEastAsia" w:hAnsiTheme="minorEastAsia" w:cs="微软雅黑" w:hint="eastAsia"/>
          <w:color w:val="000000" w:themeColor="text1"/>
          <w:shd w:val="clear" w:color="auto" w:fill="FFFFFF"/>
        </w:rPr>
        <w:t>设备</w:t>
      </w:r>
      <w:r>
        <w:rPr>
          <w:rFonts w:asciiTheme="minorEastAsia" w:hAnsiTheme="minorEastAsia" w:cs="微软雅黑" w:hint="eastAsia"/>
          <w:color w:val="000000" w:themeColor="text1"/>
          <w:shd w:val="clear" w:color="auto" w:fill="FFFFFF"/>
        </w:rPr>
        <w:t>采购计划单采购。</w:t>
      </w:r>
    </w:p>
    <w:p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二、资金来源</w:t>
      </w:r>
      <w:r>
        <w:rPr>
          <w:rFonts w:asciiTheme="minorEastAsia" w:hAnsiTheme="minorEastAsia" w:cs="微软雅黑" w:hint="eastAsia"/>
          <w:color w:val="000000" w:themeColor="text1"/>
          <w:shd w:val="clear" w:color="auto" w:fill="FFFFFF"/>
        </w:rPr>
        <w:t xml:space="preserve">：企业自筹 </w:t>
      </w:r>
    </w:p>
    <w:p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三、招标范围</w:t>
      </w:r>
      <w:r>
        <w:rPr>
          <w:rFonts w:asciiTheme="minorEastAsia" w:hAnsiTheme="minorEastAsia" w:cs="微软雅黑" w:hint="eastAsia"/>
          <w:color w:val="000000" w:themeColor="text1"/>
          <w:shd w:val="clear" w:color="auto" w:fill="FFFFFF"/>
        </w:rPr>
        <w:t xml:space="preserve">： </w:t>
      </w:r>
    </w:p>
    <w:p w:rsidR="00E3372D" w:rsidRDefault="00937F10">
      <w:pPr>
        <w:pStyle w:val="a9"/>
        <w:widowControl/>
        <w:spacing w:before="240" w:line="360" w:lineRule="auto"/>
        <w:ind w:firstLineChars="200" w:firstLine="480"/>
        <w:contextualSpacing/>
        <w:rPr>
          <w:rFonts w:ascii="Arial Narrow" w:hAnsi="Arial Narrow"/>
          <w:color w:val="000000" w:themeColor="text1"/>
        </w:rPr>
      </w:pPr>
      <w:r w:rsidRPr="00432169">
        <w:rPr>
          <w:rFonts w:asciiTheme="minorEastAsia" w:hAnsiTheme="minorEastAsia" w:hint="eastAsia"/>
        </w:rPr>
        <w:t>本次</w:t>
      </w:r>
      <w:r w:rsidR="00AB6683">
        <w:rPr>
          <w:rFonts w:asciiTheme="minorEastAsia" w:hAnsiTheme="minorEastAsia" w:hint="eastAsia"/>
        </w:rPr>
        <w:t>招标</w:t>
      </w:r>
      <w:r w:rsidR="00AB6683" w:rsidRPr="00432169">
        <w:rPr>
          <w:rFonts w:asciiTheme="minorEastAsia" w:hAnsiTheme="minorEastAsia" w:hint="eastAsia"/>
        </w:rPr>
        <w:t>采购</w:t>
      </w:r>
      <w:r w:rsidRPr="00432169">
        <w:rPr>
          <w:rFonts w:asciiTheme="minorEastAsia" w:hAnsiTheme="minorEastAsia" w:hint="eastAsia"/>
        </w:rPr>
        <w:t>设备包括</w:t>
      </w:r>
      <w:r w:rsidR="00E3372D">
        <w:rPr>
          <w:rFonts w:ascii="Arial Narrow" w:hAnsi="Arial Narrow" w:hint="eastAsia"/>
          <w:color w:val="000000" w:themeColor="text1"/>
        </w:rPr>
        <w:t>：</w:t>
      </w:r>
    </w:p>
    <w:p w:rsidR="0054005F" w:rsidRPr="002860C3" w:rsidRDefault="0054005F">
      <w:pPr>
        <w:pStyle w:val="a9"/>
        <w:widowControl/>
        <w:spacing w:before="240" w:line="360" w:lineRule="auto"/>
        <w:ind w:firstLineChars="200" w:firstLine="482"/>
        <w:contextualSpacing/>
        <w:rPr>
          <w:rFonts w:ascii="Arial Narrow" w:hAnsi="Arial Narrow"/>
          <w:b/>
          <w:color w:val="000000" w:themeColor="text1"/>
        </w:rPr>
      </w:pPr>
      <w:r w:rsidRPr="002860C3">
        <w:rPr>
          <w:rFonts w:ascii="Arial Narrow" w:hAnsi="Arial Narrow" w:hint="eastAsia"/>
          <w:b/>
          <w:color w:val="000000" w:themeColor="text1"/>
        </w:rPr>
        <w:t>一标段：</w:t>
      </w:r>
      <w:r w:rsidR="006F5052">
        <w:rPr>
          <w:rFonts w:ascii="Arial Narrow" w:hAnsi="Arial Narrow" w:hint="eastAsia"/>
          <w:b/>
          <w:color w:val="000000" w:themeColor="text1"/>
        </w:rPr>
        <w:t>矿用防灭火注浆设备，</w:t>
      </w:r>
      <w:r w:rsidR="006F5052">
        <w:rPr>
          <w:rFonts w:ascii="Arial Narrow" w:hAnsi="Arial Narrow" w:hint="eastAsia"/>
          <w:b/>
          <w:color w:val="000000" w:themeColor="text1"/>
        </w:rPr>
        <w:t>1</w:t>
      </w:r>
      <w:r w:rsidR="006F5052">
        <w:rPr>
          <w:rFonts w:ascii="Arial Narrow" w:hAnsi="Arial Narrow" w:hint="eastAsia"/>
          <w:b/>
          <w:color w:val="000000" w:themeColor="text1"/>
        </w:rPr>
        <w:t>套（具体技术参数要求以招标文件为准）；</w:t>
      </w:r>
    </w:p>
    <w:p w:rsidR="00737333" w:rsidRPr="002860C3" w:rsidRDefault="00737333" w:rsidP="00E3372D">
      <w:pPr>
        <w:pStyle w:val="a9"/>
        <w:widowControl/>
        <w:spacing w:before="240" w:line="360" w:lineRule="auto"/>
        <w:ind w:firstLine="480"/>
        <w:contextualSpacing/>
        <w:rPr>
          <w:rFonts w:ascii="Arial Narrow" w:hAnsi="Arial Narrow"/>
          <w:b/>
          <w:color w:val="000000" w:themeColor="text1"/>
        </w:rPr>
      </w:pPr>
      <w:r w:rsidRPr="002860C3">
        <w:rPr>
          <w:rFonts w:ascii="Arial Narrow" w:hAnsi="Arial Narrow" w:hint="eastAsia"/>
          <w:b/>
          <w:color w:val="000000" w:themeColor="text1"/>
        </w:rPr>
        <w:t>二标段：</w:t>
      </w:r>
      <w:r w:rsidR="006F5052">
        <w:rPr>
          <w:rFonts w:ascii="Arial Narrow" w:hAnsi="Arial Narrow" w:hint="eastAsia"/>
          <w:b/>
          <w:color w:val="000000" w:themeColor="text1"/>
        </w:rPr>
        <w:t>矿用井下移动式制氮装置（配套矿用螺杆空压机），</w:t>
      </w:r>
      <w:r w:rsidR="006F5052">
        <w:rPr>
          <w:rFonts w:ascii="Arial Narrow" w:hAnsi="Arial Narrow" w:hint="eastAsia"/>
          <w:b/>
          <w:color w:val="000000" w:themeColor="text1"/>
        </w:rPr>
        <w:t>1</w:t>
      </w:r>
      <w:r w:rsidR="006F5052">
        <w:rPr>
          <w:rFonts w:ascii="Arial Narrow" w:hAnsi="Arial Narrow" w:hint="eastAsia"/>
          <w:b/>
          <w:color w:val="000000" w:themeColor="text1"/>
        </w:rPr>
        <w:t>套；</w:t>
      </w:r>
    </w:p>
    <w:p w:rsidR="008B7BBC" w:rsidRDefault="008B7BBC" w:rsidP="00E3372D">
      <w:pPr>
        <w:pStyle w:val="a9"/>
        <w:widowControl/>
        <w:spacing w:before="240" w:line="360" w:lineRule="auto"/>
        <w:ind w:firstLine="480"/>
        <w:contextualSpacing/>
        <w:rPr>
          <w:rFonts w:ascii="Arial Narrow" w:hAnsi="Arial Narrow"/>
          <w:b/>
          <w:color w:val="000000" w:themeColor="text1"/>
        </w:rPr>
      </w:pPr>
      <w:r w:rsidRPr="002860C3">
        <w:rPr>
          <w:rFonts w:ascii="宋体" w:hAnsi="宋体" w:hint="eastAsia"/>
          <w:b/>
          <w:szCs w:val="21"/>
        </w:rPr>
        <w:t>三标段：</w:t>
      </w:r>
      <w:r w:rsidR="003415AE" w:rsidRPr="00EE5F52">
        <w:rPr>
          <w:rFonts w:ascii="Arial Narrow" w:hAnsi="Arial Narrow" w:hint="eastAsia"/>
          <w:b/>
          <w:color w:val="000000" w:themeColor="text1"/>
        </w:rPr>
        <w:t>综采工作面智能集成供液系统，</w:t>
      </w:r>
      <w:r w:rsidR="003415AE" w:rsidRPr="00EE5F52">
        <w:rPr>
          <w:rFonts w:ascii="Arial Narrow" w:hAnsi="Arial Narrow" w:hint="eastAsia"/>
          <w:b/>
          <w:color w:val="000000" w:themeColor="text1"/>
        </w:rPr>
        <w:t>1</w:t>
      </w:r>
      <w:bookmarkStart w:id="1" w:name="_Hlk78564824"/>
      <w:r w:rsidR="003415AE" w:rsidRPr="00EE5F52">
        <w:rPr>
          <w:rFonts w:ascii="Arial Narrow" w:hAnsi="Arial Narrow" w:hint="eastAsia"/>
          <w:b/>
          <w:color w:val="000000" w:themeColor="text1"/>
        </w:rPr>
        <w:t>套（智能集成供液控制系统</w:t>
      </w:r>
      <w:bookmarkEnd w:id="1"/>
      <w:r w:rsidR="003415AE" w:rsidRPr="00EE5F52">
        <w:rPr>
          <w:rFonts w:ascii="Arial Narrow" w:hAnsi="Arial Narrow" w:hint="eastAsia"/>
          <w:b/>
          <w:color w:val="000000" w:themeColor="text1"/>
        </w:rPr>
        <w:t>；乳化液</w:t>
      </w:r>
      <w:r w:rsidR="003415AE" w:rsidRPr="00EE5F52">
        <w:rPr>
          <w:rFonts w:ascii="Arial Narrow" w:hAnsi="Arial Narrow"/>
          <w:b/>
          <w:color w:val="000000" w:themeColor="text1"/>
        </w:rPr>
        <w:t>浓度</w:t>
      </w:r>
      <w:r w:rsidR="003415AE" w:rsidRPr="00EE5F52">
        <w:rPr>
          <w:rFonts w:ascii="Arial Narrow" w:hAnsi="Arial Narrow" w:hint="eastAsia"/>
          <w:b/>
          <w:color w:val="000000" w:themeColor="text1"/>
        </w:rPr>
        <w:t>在线监测及自动配比系统；乳化液泵站三泵两箱；喷雾泵站两泵一箱，</w:t>
      </w:r>
      <w:bookmarkStart w:id="2" w:name="_Hlk78566365"/>
      <w:r w:rsidR="003415AE" w:rsidRPr="00EE5F52">
        <w:rPr>
          <w:rFonts w:ascii="Arial Narrow" w:hAnsi="Arial Narrow" w:hint="eastAsia"/>
          <w:b/>
          <w:color w:val="000000" w:themeColor="text1"/>
        </w:rPr>
        <w:t>乳化液保障系统</w:t>
      </w:r>
      <w:bookmarkEnd w:id="2"/>
      <w:r w:rsidR="003415AE" w:rsidRPr="00EE5F52">
        <w:rPr>
          <w:rFonts w:ascii="Arial Narrow" w:hAnsi="Arial Narrow" w:hint="eastAsia"/>
          <w:b/>
          <w:color w:val="000000" w:themeColor="text1"/>
        </w:rPr>
        <w:t>）；</w:t>
      </w:r>
      <w:r w:rsidR="003415AE">
        <w:rPr>
          <w:rFonts w:ascii="Arial Narrow" w:hAnsi="Arial Narrow" w:hint="eastAsia"/>
          <w:b/>
          <w:color w:val="000000" w:themeColor="text1"/>
        </w:rPr>
        <w:t>（具体技术参数要求以招标文件为准）；</w:t>
      </w:r>
    </w:p>
    <w:p w:rsidR="005175B3" w:rsidRPr="003415AE" w:rsidRDefault="005175B3" w:rsidP="00E3372D">
      <w:pPr>
        <w:pStyle w:val="a9"/>
        <w:widowControl/>
        <w:spacing w:before="240" w:line="360" w:lineRule="auto"/>
        <w:ind w:firstLine="480"/>
        <w:contextualSpacing/>
        <w:rPr>
          <w:rFonts w:asciiTheme="minorEastAsia" w:hAnsiTheme="minorEastAsia" w:cs="黑体"/>
          <w:b/>
          <w:bCs/>
          <w:sz w:val="21"/>
          <w:szCs w:val="21"/>
        </w:rPr>
      </w:pPr>
      <w:r>
        <w:rPr>
          <w:rFonts w:ascii="Arial Narrow" w:hAnsi="Arial Narrow" w:hint="eastAsia"/>
          <w:b/>
          <w:color w:val="000000" w:themeColor="text1"/>
        </w:rPr>
        <w:t>四标段：</w:t>
      </w:r>
      <w:r w:rsidR="00CF3F8E">
        <w:rPr>
          <w:rFonts w:ascii="Arial Narrow" w:hAnsi="Arial Narrow" w:hint="eastAsia"/>
          <w:b/>
          <w:color w:val="000000" w:themeColor="text1"/>
        </w:rPr>
        <w:t>井下供风、供水、排水管，一批；</w:t>
      </w:r>
    </w:p>
    <w:p w:rsidR="00DC7633" w:rsidRPr="00DC7633" w:rsidRDefault="00DC7633" w:rsidP="00DC7633">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建设地点：内蒙古鄂尔多斯市伊金霍洛</w:t>
      </w:r>
      <w:proofErr w:type="gramStart"/>
      <w:r>
        <w:rPr>
          <w:rFonts w:asciiTheme="minorEastAsia" w:hAnsiTheme="minorEastAsia" w:cs="微软雅黑" w:hint="eastAsia"/>
          <w:color w:val="000000" w:themeColor="text1"/>
          <w:shd w:val="clear" w:color="auto" w:fill="FFFFFF"/>
        </w:rPr>
        <w:t>旗纳林陶亥</w:t>
      </w:r>
      <w:proofErr w:type="gramEnd"/>
      <w:r>
        <w:rPr>
          <w:rFonts w:asciiTheme="minorEastAsia" w:hAnsiTheme="minorEastAsia" w:cs="微软雅黑" w:hint="eastAsia"/>
          <w:color w:val="000000" w:themeColor="text1"/>
          <w:shd w:val="clear" w:color="auto" w:fill="FFFFFF"/>
        </w:rPr>
        <w:t>镇安源煤矿</w:t>
      </w:r>
    </w:p>
    <w:p w:rsidR="00516D14" w:rsidRDefault="00937F10">
      <w:pPr>
        <w:pStyle w:val="a9"/>
        <w:widowControl/>
        <w:spacing w:before="240" w:line="360" w:lineRule="auto"/>
        <w:ind w:firstLineChars="200" w:firstLine="482"/>
        <w:contextualSpacing/>
        <w:rPr>
          <w:rFonts w:asciiTheme="minorEastAsia" w:hAnsiTheme="minorEastAsia" w:cs="微软雅黑"/>
          <w:color w:val="000000" w:themeColor="text1"/>
          <w:shd w:val="clear" w:color="auto" w:fill="FFFFFF"/>
        </w:rPr>
      </w:pPr>
      <w:r>
        <w:rPr>
          <w:rFonts w:asciiTheme="minorEastAsia" w:hAnsiTheme="minorEastAsia" w:cs="微软雅黑" w:hint="eastAsia"/>
          <w:b/>
          <w:color w:val="000000" w:themeColor="text1"/>
          <w:shd w:val="clear" w:color="auto" w:fill="FFFFFF"/>
        </w:rPr>
        <w:t>四、投标人资质、条件要求</w:t>
      </w:r>
      <w:r>
        <w:rPr>
          <w:rFonts w:asciiTheme="minorEastAsia" w:hAnsiTheme="minorEastAsia" w:cs="微软雅黑" w:hint="eastAsia"/>
          <w:color w:val="000000" w:themeColor="text1"/>
          <w:shd w:val="clear" w:color="auto" w:fill="FFFFFF"/>
        </w:rPr>
        <w:t xml:space="preserve">：投标人应同时满足下述条件： </w:t>
      </w:r>
    </w:p>
    <w:p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1、在中华人民共和国注册，并具有独立法人资格，注册资金不得低于</w:t>
      </w:r>
      <w:r w:rsidR="00A27EC0">
        <w:rPr>
          <w:rFonts w:asciiTheme="minorEastAsia" w:hAnsiTheme="minorEastAsia" w:cs="宋体" w:hint="eastAsia"/>
          <w:bCs/>
          <w:lang w:val="zh-CN"/>
        </w:rPr>
        <w:t>5</w:t>
      </w:r>
      <w:r w:rsidR="007C33A8">
        <w:rPr>
          <w:rFonts w:asciiTheme="minorEastAsia" w:hAnsiTheme="minorEastAsia" w:cs="宋体"/>
          <w:bCs/>
          <w:lang w:val="zh-CN"/>
        </w:rPr>
        <w:t>000</w:t>
      </w:r>
      <w:r>
        <w:rPr>
          <w:rFonts w:asciiTheme="minorEastAsia" w:hAnsiTheme="minorEastAsia" w:cs="宋体" w:hint="eastAsia"/>
          <w:bCs/>
          <w:lang w:val="zh-CN"/>
        </w:rPr>
        <w:t>万元；</w:t>
      </w:r>
    </w:p>
    <w:p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2、必须是有能力履行招标内容要求和提供招标货物及服务的专业制造商，并具有良好的供货业绩、银行资信和商业信誉；</w:t>
      </w:r>
    </w:p>
    <w:p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3、投标人没有处于被责令停业、财产被接管、冻结、破产状态；</w:t>
      </w:r>
    </w:p>
    <w:p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4、投标人应提供银行在开标日前三个月内开具的资信证明原件；</w:t>
      </w:r>
    </w:p>
    <w:p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5、投标人应通过ISO9001认证，具有相应产品生产许可证、防爆合格证、</w:t>
      </w:r>
      <w:r w:rsidR="004D7FD4">
        <w:rPr>
          <w:rFonts w:asciiTheme="minorEastAsia" w:hAnsiTheme="minorEastAsia" w:cs="宋体" w:hint="eastAsia"/>
          <w:bCs/>
          <w:lang w:val="zh-CN"/>
        </w:rPr>
        <w:t>矿用产品安全</w:t>
      </w:r>
      <w:r>
        <w:rPr>
          <w:rFonts w:asciiTheme="minorEastAsia" w:hAnsiTheme="minorEastAsia" w:cs="宋体" w:hint="eastAsia"/>
          <w:bCs/>
          <w:lang w:val="zh-CN"/>
        </w:rPr>
        <w:t>标志证书，所提供产品需有国家权威检测机构出具的试验报告；</w:t>
      </w:r>
    </w:p>
    <w:p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6、设备的设计、制造、包装、运输、储存、验收应遵守国家有关标准和规范；</w:t>
      </w:r>
    </w:p>
    <w:p w:rsidR="00516D14" w:rsidRDefault="00937F10">
      <w:pPr>
        <w:pStyle w:val="a9"/>
        <w:widowControl/>
        <w:spacing w:line="360" w:lineRule="auto"/>
        <w:ind w:firstLineChars="200" w:firstLine="480"/>
        <w:contextualSpacing/>
        <w:rPr>
          <w:rFonts w:asciiTheme="minorEastAsia" w:hAnsiTheme="minorEastAsia"/>
          <w:color w:val="000000" w:themeColor="text1"/>
        </w:rPr>
      </w:pPr>
      <w:r>
        <w:rPr>
          <w:rFonts w:asciiTheme="minorEastAsia" w:hAnsiTheme="minorEastAsia" w:cs="宋体" w:hint="eastAsia"/>
          <w:bCs/>
          <w:lang w:val="zh-CN"/>
        </w:rPr>
        <w:lastRenderedPageBreak/>
        <w:t>7、投标人已具备履行合同所需的财务、技术和生产能力，财务状况须提供投标人最近三年的审计财务报表，包括资产负债表、损益表、现金流量表；</w:t>
      </w:r>
    </w:p>
    <w:p w:rsidR="00516D14" w:rsidRDefault="00937F10">
      <w:pPr>
        <w:widowControl/>
        <w:spacing w:line="360" w:lineRule="auto"/>
        <w:ind w:firstLineChars="200" w:firstLine="480"/>
        <w:jc w:val="left"/>
        <w:rPr>
          <w:rFonts w:asciiTheme="minorEastAsia" w:hAnsiTheme="minorEastAsia" w:cs="宋体"/>
          <w:bCs/>
          <w:sz w:val="24"/>
          <w:lang w:val="zh-CN"/>
        </w:rPr>
      </w:pPr>
      <w:r>
        <w:rPr>
          <w:rFonts w:asciiTheme="minorEastAsia" w:hAnsiTheme="minorEastAsia" w:cs="宋体" w:hint="eastAsia"/>
          <w:bCs/>
          <w:sz w:val="24"/>
          <w:lang w:val="zh-CN"/>
        </w:rPr>
        <w:t>8、投标人须提供投标产品或类似产品在最近三年的销售业绩清单。</w:t>
      </w:r>
    </w:p>
    <w:p w:rsidR="004D7FD4" w:rsidRDefault="004D7FD4" w:rsidP="004D7FD4">
      <w:pPr>
        <w:widowControl/>
        <w:spacing w:line="360" w:lineRule="auto"/>
        <w:ind w:firstLineChars="200" w:firstLine="480"/>
        <w:jc w:val="left"/>
        <w:rPr>
          <w:rFonts w:asciiTheme="minorEastAsia" w:hAnsiTheme="minorEastAsia" w:cs="宋体"/>
          <w:bCs/>
          <w:sz w:val="24"/>
          <w:lang w:val="zh-CN"/>
        </w:rPr>
      </w:pPr>
      <w:r w:rsidRPr="004D7FD4">
        <w:rPr>
          <w:rFonts w:asciiTheme="minorEastAsia" w:hAnsiTheme="minorEastAsia" w:cs="宋体" w:hint="eastAsia"/>
          <w:bCs/>
          <w:sz w:val="24"/>
          <w:lang w:val="zh-CN"/>
        </w:rPr>
        <w:t>9投标人在国家企业</w:t>
      </w:r>
      <w:proofErr w:type="gramStart"/>
      <w:r w:rsidRPr="004D7FD4">
        <w:rPr>
          <w:rFonts w:asciiTheme="minorEastAsia" w:hAnsiTheme="minorEastAsia" w:cs="宋体" w:hint="eastAsia"/>
          <w:bCs/>
          <w:sz w:val="24"/>
          <w:lang w:val="zh-CN"/>
        </w:rPr>
        <w:t>信用信用</w:t>
      </w:r>
      <w:proofErr w:type="gramEnd"/>
      <w:r w:rsidRPr="004D7FD4">
        <w:rPr>
          <w:rFonts w:asciiTheme="minorEastAsia" w:hAnsiTheme="minorEastAsia" w:cs="宋体" w:hint="eastAsia"/>
          <w:bCs/>
          <w:sz w:val="24"/>
          <w:lang w:val="zh-CN"/>
        </w:rPr>
        <w:t>信息公示系统官网上无任何不良记录。</w:t>
      </w:r>
    </w:p>
    <w:p w:rsidR="00516D14" w:rsidRDefault="004D7FD4">
      <w:pPr>
        <w:widowControl/>
        <w:spacing w:line="360" w:lineRule="auto"/>
        <w:ind w:firstLineChars="200" w:firstLine="480"/>
        <w:jc w:val="left"/>
        <w:rPr>
          <w:rFonts w:asciiTheme="minorEastAsia" w:hAnsiTheme="minorEastAsia" w:cs="宋体"/>
          <w:bCs/>
          <w:sz w:val="24"/>
          <w:lang w:val="zh-CN"/>
        </w:rPr>
      </w:pPr>
      <w:r>
        <w:rPr>
          <w:rFonts w:asciiTheme="minorEastAsia" w:hAnsiTheme="minorEastAsia" w:cs="宋体" w:hint="eastAsia"/>
          <w:bCs/>
          <w:sz w:val="24"/>
          <w:lang w:val="zh-CN"/>
        </w:rPr>
        <w:t>10</w:t>
      </w:r>
      <w:r w:rsidR="00937F10">
        <w:rPr>
          <w:rFonts w:asciiTheme="minorEastAsia" w:hAnsiTheme="minorEastAsia" w:cs="宋体" w:hint="eastAsia"/>
          <w:bCs/>
          <w:sz w:val="24"/>
          <w:lang w:val="zh-CN"/>
        </w:rPr>
        <w:t>、</w:t>
      </w:r>
      <w:r w:rsidR="00937F10">
        <w:rPr>
          <w:rFonts w:asciiTheme="minorEastAsia" w:hAnsiTheme="minorEastAsia" w:cs="宋体" w:hint="eastAsia"/>
          <w:b/>
          <w:bCs/>
          <w:sz w:val="24"/>
          <w:lang w:val="zh-CN"/>
        </w:rPr>
        <w:t>本次招标国产设备只接受生产厂家投标，不接受代理公司投标。</w:t>
      </w:r>
    </w:p>
    <w:p w:rsidR="00516D14" w:rsidRDefault="00937F10">
      <w:pPr>
        <w:pStyle w:val="a9"/>
        <w:widowControl/>
        <w:spacing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五、资格预审文件编制要求</w:t>
      </w:r>
      <w:r>
        <w:rPr>
          <w:rFonts w:asciiTheme="minorEastAsia" w:hAnsiTheme="minorEastAsia" w:cs="微软雅黑" w:hint="eastAsia"/>
          <w:color w:val="000000" w:themeColor="text1"/>
          <w:shd w:val="clear" w:color="auto" w:fill="FFFFFF"/>
        </w:rPr>
        <w:t xml:space="preserve">（按如下内容及顺序要求） </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1、封面 </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2、投标人报名表（格式后附，务必</w:t>
      </w:r>
      <w:r>
        <w:rPr>
          <w:rFonts w:asciiTheme="minorEastAsia" w:hAnsiTheme="minorEastAsia" w:hint="eastAsia"/>
          <w:color w:val="000000" w:themeColor="text1"/>
        </w:rPr>
        <w:t>备注说明参与报名设备项目</w:t>
      </w:r>
      <w:r>
        <w:rPr>
          <w:rFonts w:asciiTheme="minorEastAsia" w:hAnsiTheme="minorEastAsia" w:cs="微软雅黑" w:hint="eastAsia"/>
          <w:color w:val="000000" w:themeColor="text1"/>
          <w:shd w:val="clear" w:color="auto" w:fill="FFFFFF"/>
        </w:rPr>
        <w:t xml:space="preserve">） </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3、法人授权书 </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4、企业营业执照、资质证书、组织机构代码证、税务登记证、代理商授权证书等</w:t>
      </w:r>
    </w:p>
    <w:p w:rsidR="00516D14" w:rsidRDefault="00937F10">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 xml:space="preserve">5、企业同类业绩证明材料 </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6、其它有必要提供给招标人的资料</w:t>
      </w:r>
    </w:p>
    <w:p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六、资格预审文件递交方式、递交时间</w:t>
      </w:r>
      <w:r>
        <w:rPr>
          <w:rFonts w:asciiTheme="minorEastAsia" w:hAnsiTheme="minorEastAsia" w:cs="微软雅黑" w:hint="eastAsia"/>
          <w:color w:val="000000" w:themeColor="text1"/>
          <w:shd w:val="clear" w:color="auto" w:fill="FFFFFF"/>
        </w:rPr>
        <w:t xml:space="preserve">： </w:t>
      </w:r>
    </w:p>
    <w:p w:rsidR="00516D14" w:rsidRDefault="00937F10">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 xml:space="preserve">符合条件的意向投标人如有意参加投标，可按本公告要求编制资格预审文件， </w:t>
      </w:r>
    </w:p>
    <w:p w:rsidR="00EC52F7" w:rsidRDefault="00937F10">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资格预审文件有以下两种递交方式：</w:t>
      </w:r>
    </w:p>
    <w:p w:rsidR="00EC52F7" w:rsidRDefault="00EC52F7" w:rsidP="00EC52F7">
      <w:pPr>
        <w:pStyle w:val="a9"/>
        <w:widowControl/>
        <w:spacing w:before="240" w:line="360" w:lineRule="auto"/>
        <w:ind w:firstLineChars="200" w:firstLine="482"/>
        <w:contextualSpacing/>
        <w:rPr>
          <w:rFonts w:asciiTheme="minorEastAsia" w:hAnsiTheme="minorEastAsia" w:cs="微软雅黑"/>
          <w:color w:val="000000" w:themeColor="text1"/>
          <w:shd w:val="clear" w:color="auto" w:fill="FFFFFF"/>
        </w:rPr>
      </w:pPr>
      <w:r w:rsidRPr="00EC52F7">
        <w:rPr>
          <w:rFonts w:asciiTheme="minorEastAsia" w:hAnsiTheme="minorEastAsia" w:cs="微软雅黑" w:hint="eastAsia"/>
          <w:b/>
          <w:color w:val="000000" w:themeColor="text1"/>
          <w:shd w:val="clear" w:color="auto" w:fill="FFFFFF"/>
        </w:rPr>
        <w:t>递交方式</w:t>
      </w:r>
      <w:proofErr w:type="gramStart"/>
      <w:r w:rsidRPr="00EC52F7">
        <w:rPr>
          <w:rFonts w:asciiTheme="minorEastAsia" w:hAnsiTheme="minorEastAsia" w:cs="微软雅黑" w:hint="eastAsia"/>
          <w:b/>
          <w:color w:val="000000" w:themeColor="text1"/>
          <w:shd w:val="clear" w:color="auto" w:fill="FFFFFF"/>
        </w:rPr>
        <w:t>一</w:t>
      </w:r>
      <w:proofErr w:type="gramEnd"/>
      <w:r w:rsidRPr="00EC52F7">
        <w:rPr>
          <w:rFonts w:asciiTheme="minorEastAsia" w:hAnsiTheme="minorEastAsia" w:cs="微软雅黑" w:hint="eastAsia"/>
          <w:b/>
          <w:color w:val="000000" w:themeColor="text1"/>
          <w:shd w:val="clear" w:color="auto" w:fill="FFFFFF"/>
        </w:rPr>
        <w:t>：</w:t>
      </w:r>
      <w:r w:rsidR="00BC12F3">
        <w:rPr>
          <w:rFonts w:asciiTheme="minorEastAsia" w:hAnsiTheme="minorEastAsia" w:cs="微软雅黑" w:hint="eastAsia"/>
          <w:color w:val="000000" w:themeColor="text1"/>
          <w:shd w:val="clear" w:color="auto" w:fill="FFFFFF"/>
        </w:rPr>
        <w:t>电子版</w:t>
      </w:r>
      <w:r w:rsidRPr="00EC52F7">
        <w:rPr>
          <w:rFonts w:asciiTheme="minorEastAsia" w:hAnsiTheme="minorEastAsia" w:cs="微软雅黑" w:hint="eastAsia"/>
          <w:color w:val="000000" w:themeColor="text1"/>
          <w:shd w:val="clear" w:color="auto" w:fill="FFFFFF"/>
        </w:rPr>
        <w:t>递交</w:t>
      </w:r>
    </w:p>
    <w:p w:rsidR="00516D14" w:rsidRDefault="008C4447" w:rsidP="00EC52F7">
      <w:pPr>
        <w:pStyle w:val="a9"/>
        <w:widowControl/>
        <w:spacing w:before="240" w:line="360" w:lineRule="auto"/>
        <w:ind w:firstLineChars="800" w:firstLine="1920"/>
        <w:contextualSpacing/>
        <w:rPr>
          <w:rFonts w:asciiTheme="minorEastAsia" w:hAnsiTheme="minorEastAsia" w:cs="微软雅黑"/>
          <w:color w:val="000000" w:themeColor="text1"/>
          <w:shd w:val="clear" w:color="auto" w:fill="FFFFFF"/>
        </w:rPr>
      </w:pPr>
      <w:hyperlink r:id="rId8" w:history="1">
        <w:r w:rsidR="00EC52F7" w:rsidRPr="0026739B">
          <w:rPr>
            <w:rStyle w:val="ac"/>
            <w:rFonts w:asciiTheme="minorEastAsia" w:hAnsiTheme="minorEastAsia" w:cs="微软雅黑" w:hint="eastAsia"/>
            <w:shd w:val="clear" w:color="auto" w:fill="FFFFFF"/>
          </w:rPr>
          <w:t>电子扫描件盖章后发送到450004592@qq.com</w:t>
        </w:r>
      </w:hyperlink>
      <w:r w:rsidR="00EC52F7">
        <w:rPr>
          <w:rFonts w:asciiTheme="minorEastAsia" w:hAnsiTheme="minorEastAsia" w:cs="微软雅黑" w:hint="eastAsia"/>
          <w:color w:val="000000" w:themeColor="text1"/>
          <w:shd w:val="clear" w:color="auto" w:fill="FFFFFF"/>
        </w:rPr>
        <w:t>邮箱。</w:t>
      </w:r>
    </w:p>
    <w:p w:rsidR="00516D14" w:rsidRDefault="00937F10">
      <w:pPr>
        <w:pStyle w:val="a9"/>
        <w:widowControl/>
        <w:spacing w:before="240" w:line="360" w:lineRule="auto"/>
        <w:ind w:firstLineChars="200" w:firstLine="482"/>
        <w:contextualSpacing/>
        <w:rPr>
          <w:rFonts w:asciiTheme="minorEastAsia" w:hAnsiTheme="minorEastAsia" w:cs="微软雅黑"/>
          <w:color w:val="000000" w:themeColor="text1"/>
          <w:shd w:val="clear" w:color="auto" w:fill="FFFFFF"/>
        </w:rPr>
      </w:pPr>
      <w:r>
        <w:rPr>
          <w:rFonts w:asciiTheme="minorEastAsia" w:hAnsiTheme="minorEastAsia" w:cs="微软雅黑" w:hint="eastAsia"/>
          <w:b/>
          <w:color w:val="000000" w:themeColor="text1"/>
          <w:shd w:val="clear" w:color="auto" w:fill="FFFFFF"/>
        </w:rPr>
        <w:t>递交方式二</w:t>
      </w:r>
      <w:r w:rsidRPr="00EC52F7">
        <w:rPr>
          <w:rFonts w:asciiTheme="minorEastAsia" w:hAnsiTheme="minorEastAsia" w:cs="微软雅黑" w:hint="eastAsia"/>
          <w:b/>
          <w:color w:val="000000" w:themeColor="text1"/>
          <w:shd w:val="clear" w:color="auto" w:fill="FFFFFF"/>
        </w:rPr>
        <w:t>：</w:t>
      </w:r>
      <w:r>
        <w:rPr>
          <w:rFonts w:asciiTheme="minorEastAsia" w:hAnsiTheme="minorEastAsia" w:cs="微软雅黑" w:hint="eastAsia"/>
          <w:color w:val="000000" w:themeColor="text1"/>
          <w:shd w:val="clear" w:color="auto" w:fill="FFFFFF"/>
        </w:rPr>
        <w:t xml:space="preserve">现场递交 </w:t>
      </w:r>
    </w:p>
    <w:p w:rsidR="00516D14" w:rsidRDefault="00937F10">
      <w:pPr>
        <w:pStyle w:val="a9"/>
        <w:widowControl/>
        <w:spacing w:before="240" w:line="360" w:lineRule="auto"/>
        <w:ind w:firstLineChars="800" w:firstLine="192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地址：内蒙古鄂尔多斯市东胜区迎宾路</w:t>
      </w:r>
      <w:proofErr w:type="gramStart"/>
      <w:r>
        <w:rPr>
          <w:rFonts w:asciiTheme="minorEastAsia" w:hAnsiTheme="minorEastAsia" w:cs="微软雅黑" w:hint="eastAsia"/>
          <w:color w:val="000000" w:themeColor="text1"/>
          <w:shd w:val="clear" w:color="auto" w:fill="FFFFFF"/>
        </w:rPr>
        <w:t>九号汇能大厦</w:t>
      </w:r>
      <w:proofErr w:type="gramEnd"/>
      <w:r>
        <w:rPr>
          <w:rFonts w:asciiTheme="minorEastAsia" w:hAnsiTheme="minorEastAsia" w:cs="微软雅黑" w:hint="eastAsia"/>
          <w:color w:val="000000" w:themeColor="text1"/>
          <w:u w:val="single"/>
          <w:shd w:val="clear" w:color="auto" w:fill="FFFFFF"/>
        </w:rPr>
        <w:t xml:space="preserve"> 708 </w:t>
      </w:r>
      <w:r>
        <w:rPr>
          <w:rFonts w:asciiTheme="minorEastAsia" w:hAnsiTheme="minorEastAsia" w:cs="微软雅黑" w:hint="eastAsia"/>
          <w:color w:val="000000" w:themeColor="text1"/>
          <w:shd w:val="clear" w:color="auto" w:fill="FFFFFF"/>
        </w:rPr>
        <w:t xml:space="preserve">室。 </w:t>
      </w:r>
    </w:p>
    <w:p w:rsidR="00516D14" w:rsidRDefault="00AB6683">
      <w:pPr>
        <w:pStyle w:val="a9"/>
        <w:widowControl/>
        <w:spacing w:before="240" w:line="360" w:lineRule="auto"/>
        <w:ind w:firstLineChars="800" w:firstLine="192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联系人:</w:t>
      </w:r>
      <w:r w:rsidRPr="00AB6683">
        <w:rPr>
          <w:rFonts w:asciiTheme="minorEastAsia" w:hAnsiTheme="minorEastAsia" w:cs="微软雅黑" w:hint="eastAsia"/>
          <w:color w:val="000000" w:themeColor="text1"/>
          <w:shd w:val="clear" w:color="auto" w:fill="FFFFFF"/>
        </w:rPr>
        <w:t xml:space="preserve"> </w:t>
      </w:r>
      <w:r>
        <w:rPr>
          <w:rFonts w:asciiTheme="minorEastAsia" w:hAnsiTheme="minorEastAsia" w:cs="微软雅黑" w:hint="eastAsia"/>
          <w:color w:val="000000" w:themeColor="text1"/>
          <w:shd w:val="clear" w:color="auto" w:fill="FFFFFF"/>
        </w:rPr>
        <w:t>高利君  电话：13848678461</w:t>
      </w:r>
    </w:p>
    <w:p w:rsidR="00516D14" w:rsidRPr="0035432B" w:rsidRDefault="00937F10">
      <w:pPr>
        <w:pStyle w:val="a9"/>
        <w:widowControl/>
        <w:spacing w:before="240" w:line="360" w:lineRule="auto"/>
        <w:ind w:firstLineChars="200" w:firstLine="480"/>
        <w:contextualSpacing/>
        <w:rPr>
          <w:rFonts w:asciiTheme="minorEastAsia" w:hAnsiTheme="minorEastAsia"/>
        </w:rPr>
      </w:pPr>
      <w:r w:rsidRPr="0035432B">
        <w:rPr>
          <w:rFonts w:asciiTheme="minorEastAsia" w:hAnsiTheme="minorEastAsia" w:cs="微软雅黑" w:hint="eastAsia"/>
          <w:shd w:val="clear" w:color="auto" w:fill="FFFFFF"/>
        </w:rPr>
        <w:t>递交截止时间：202</w:t>
      </w:r>
      <w:r w:rsidR="008D3EBE" w:rsidRPr="0035432B">
        <w:rPr>
          <w:rFonts w:asciiTheme="minorEastAsia" w:hAnsiTheme="minorEastAsia" w:cs="微软雅黑"/>
          <w:shd w:val="clear" w:color="auto" w:fill="FFFFFF"/>
        </w:rPr>
        <w:t>4</w:t>
      </w:r>
      <w:r w:rsidRPr="0035432B">
        <w:rPr>
          <w:rFonts w:asciiTheme="minorEastAsia" w:hAnsiTheme="minorEastAsia" w:cs="微软雅黑" w:hint="eastAsia"/>
          <w:shd w:val="clear" w:color="auto" w:fill="FFFFFF"/>
        </w:rPr>
        <w:t>年</w:t>
      </w:r>
      <w:r w:rsidR="00EE5F52">
        <w:rPr>
          <w:rFonts w:asciiTheme="minorEastAsia" w:hAnsiTheme="minorEastAsia" w:cs="微软雅黑"/>
          <w:shd w:val="clear" w:color="auto" w:fill="FFFFFF"/>
        </w:rPr>
        <w:t>3</w:t>
      </w:r>
      <w:r w:rsidRPr="0035432B">
        <w:rPr>
          <w:rFonts w:asciiTheme="minorEastAsia" w:hAnsiTheme="minorEastAsia" w:cs="微软雅黑" w:hint="eastAsia"/>
          <w:shd w:val="clear" w:color="auto" w:fill="FFFFFF"/>
        </w:rPr>
        <w:t>月</w:t>
      </w:r>
      <w:r w:rsidR="00EE5F52">
        <w:rPr>
          <w:rFonts w:asciiTheme="minorEastAsia" w:hAnsiTheme="minorEastAsia" w:cs="微软雅黑"/>
          <w:shd w:val="clear" w:color="auto" w:fill="FFFFFF"/>
        </w:rPr>
        <w:t>05</w:t>
      </w:r>
      <w:r w:rsidRPr="0035432B">
        <w:rPr>
          <w:rFonts w:asciiTheme="minorEastAsia" w:hAnsiTheme="minorEastAsia" w:cs="微软雅黑" w:hint="eastAsia"/>
          <w:shd w:val="clear" w:color="auto" w:fill="FFFFFF"/>
        </w:rPr>
        <w:t xml:space="preserve">日17点前 </w:t>
      </w:r>
    </w:p>
    <w:p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七、投标资格的确定</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1、符合本公告所列的资格和条件要求并递交了资格预审文件的投标意向人并不意味着一定获得投标资格。 </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2、招标人专家组将对全部已收到的资格预审资料进行分析，并独立、自主选择、确定正式的邀请投标人名单。 </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3、招标人选择和确定邀请投标名单的过程和方法将不会进行公示和告知。 </w:t>
      </w:r>
    </w:p>
    <w:p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八、其他说明</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1、本阶段不组织现场踏勘，无进一步的资料提供。 </w:t>
      </w:r>
    </w:p>
    <w:p w:rsidR="00516D14" w:rsidRDefault="00937F10">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lastRenderedPageBreak/>
        <w:t xml:space="preserve">2、本公告的作用仅为遴选邀请投标人，具体技术及经济方面要求以正式的招标文件为准。 </w:t>
      </w:r>
    </w:p>
    <w:p w:rsidR="00EC52F7" w:rsidRDefault="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3、本次报名</w:t>
      </w:r>
      <w:proofErr w:type="gramStart"/>
      <w:r>
        <w:rPr>
          <w:rFonts w:asciiTheme="minorEastAsia" w:hAnsiTheme="minorEastAsia" w:cs="微软雅黑" w:hint="eastAsia"/>
          <w:color w:val="000000" w:themeColor="text1"/>
          <w:shd w:val="clear" w:color="auto" w:fill="FFFFFF"/>
        </w:rPr>
        <w:t>暨资格</w:t>
      </w:r>
      <w:proofErr w:type="gramEnd"/>
      <w:r>
        <w:rPr>
          <w:rFonts w:asciiTheme="minorEastAsia" w:hAnsiTheme="minorEastAsia" w:cs="微软雅黑" w:hint="eastAsia"/>
          <w:color w:val="000000" w:themeColor="text1"/>
          <w:shd w:val="clear" w:color="auto" w:fill="FFFFFF"/>
        </w:rPr>
        <w:t>预审为自愿参加，招标人不给予任何补偿，本阶段招标</w:t>
      </w:r>
    </w:p>
    <w:p w:rsidR="00EC52F7" w:rsidRDefault="00EC52F7" w:rsidP="00EC52F7">
      <w:pPr>
        <w:pStyle w:val="a9"/>
        <w:widowControl/>
        <w:spacing w:before="240" w:line="360" w:lineRule="auto"/>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人不提供答疑服务。</w:t>
      </w: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olor w:val="000000" w:themeColor="text1"/>
        </w:rPr>
      </w:pPr>
    </w:p>
    <w:p w:rsidR="00597645" w:rsidRDefault="00597645" w:rsidP="00EC52F7">
      <w:pPr>
        <w:pStyle w:val="a9"/>
        <w:widowControl/>
        <w:spacing w:before="240" w:line="360" w:lineRule="auto"/>
        <w:contextualSpacing/>
        <w:rPr>
          <w:rFonts w:asciiTheme="minorEastAsia" w:hAnsiTheme="minorEastAsia"/>
          <w:color w:val="000000" w:themeColor="text1"/>
        </w:rPr>
      </w:pPr>
    </w:p>
    <w:p w:rsidR="008A774C" w:rsidRDefault="008A774C" w:rsidP="00EC52F7">
      <w:pPr>
        <w:pStyle w:val="a9"/>
        <w:widowControl/>
        <w:spacing w:before="240" w:line="360" w:lineRule="auto"/>
        <w:contextualSpacing/>
        <w:rPr>
          <w:rFonts w:asciiTheme="minorEastAsia" w:hAnsiTheme="minorEastAsia"/>
          <w:color w:val="000000" w:themeColor="text1"/>
        </w:rPr>
      </w:pPr>
    </w:p>
    <w:p w:rsidR="00EE5F52" w:rsidRDefault="00EE5F52" w:rsidP="00EC52F7">
      <w:pPr>
        <w:pStyle w:val="a9"/>
        <w:widowControl/>
        <w:spacing w:before="240" w:line="360" w:lineRule="auto"/>
        <w:contextualSpacing/>
        <w:rPr>
          <w:rFonts w:asciiTheme="minorEastAsia" w:hAnsiTheme="minorEastAsia"/>
          <w:color w:val="000000" w:themeColor="text1"/>
        </w:rPr>
      </w:pPr>
    </w:p>
    <w:p w:rsidR="00EE5F52" w:rsidRDefault="00EE5F52" w:rsidP="00EC52F7">
      <w:pPr>
        <w:pStyle w:val="a9"/>
        <w:widowControl/>
        <w:spacing w:before="240" w:line="360" w:lineRule="auto"/>
        <w:contextualSpacing/>
        <w:rPr>
          <w:rFonts w:asciiTheme="minorEastAsia" w:hAnsiTheme="minorEastAsia"/>
          <w:color w:val="000000" w:themeColor="text1"/>
        </w:rPr>
      </w:pPr>
    </w:p>
    <w:p w:rsidR="00EE5F52" w:rsidRDefault="00EE5F52" w:rsidP="00EC52F7">
      <w:pPr>
        <w:pStyle w:val="a9"/>
        <w:widowControl/>
        <w:spacing w:before="240" w:line="360" w:lineRule="auto"/>
        <w:contextualSpacing/>
        <w:rPr>
          <w:rFonts w:asciiTheme="minorEastAsia" w:hAnsiTheme="minorEastAsia"/>
          <w:color w:val="000000" w:themeColor="text1"/>
        </w:rPr>
      </w:pPr>
    </w:p>
    <w:p w:rsidR="00EE5F52" w:rsidRDefault="00EE5F52" w:rsidP="00EC52F7">
      <w:pPr>
        <w:pStyle w:val="a9"/>
        <w:widowControl/>
        <w:spacing w:before="240" w:line="360" w:lineRule="auto"/>
        <w:contextualSpacing/>
        <w:rPr>
          <w:rFonts w:asciiTheme="minorEastAsia" w:hAnsiTheme="minorEastAsia"/>
          <w:color w:val="000000" w:themeColor="text1"/>
        </w:rPr>
      </w:pPr>
    </w:p>
    <w:p w:rsidR="00EE5F52" w:rsidRDefault="00EE5F52" w:rsidP="00EC52F7">
      <w:pPr>
        <w:pStyle w:val="a9"/>
        <w:widowControl/>
        <w:spacing w:before="240" w:line="360" w:lineRule="auto"/>
        <w:contextualSpacing/>
        <w:rPr>
          <w:rFonts w:asciiTheme="minorEastAsia" w:hAnsiTheme="minorEastAsia"/>
          <w:color w:val="000000" w:themeColor="text1"/>
        </w:rPr>
      </w:pPr>
    </w:p>
    <w:p w:rsidR="00EE5F52" w:rsidRDefault="00EE5F52" w:rsidP="00EC52F7">
      <w:pPr>
        <w:pStyle w:val="a9"/>
        <w:widowControl/>
        <w:spacing w:before="240" w:line="360" w:lineRule="auto"/>
        <w:contextualSpacing/>
        <w:rPr>
          <w:rFonts w:asciiTheme="minorEastAsia" w:hAnsiTheme="minorEastAsia"/>
          <w:color w:val="000000" w:themeColor="text1"/>
        </w:rPr>
      </w:pPr>
    </w:p>
    <w:p w:rsidR="00EE5F52" w:rsidRDefault="00EE5F52" w:rsidP="00EC52F7">
      <w:pPr>
        <w:pStyle w:val="a9"/>
        <w:widowControl/>
        <w:spacing w:before="240" w:line="360" w:lineRule="auto"/>
        <w:contextualSpacing/>
        <w:rPr>
          <w:rFonts w:asciiTheme="minorEastAsia" w:hAnsiTheme="minorEastAsia"/>
          <w:color w:val="000000" w:themeColor="text1"/>
        </w:rPr>
      </w:pPr>
    </w:p>
    <w:p w:rsidR="00EE5F52" w:rsidRDefault="00EE5F52" w:rsidP="00EC52F7">
      <w:pPr>
        <w:pStyle w:val="a9"/>
        <w:widowControl/>
        <w:spacing w:before="240" w:line="360" w:lineRule="auto"/>
        <w:contextualSpacing/>
        <w:rPr>
          <w:rFonts w:asciiTheme="minorEastAsia" w:hAnsiTheme="minorEastAsia"/>
          <w:color w:val="000000" w:themeColor="text1"/>
        </w:rPr>
      </w:pPr>
    </w:p>
    <w:p w:rsidR="00EE5F52" w:rsidRDefault="00EE5F52" w:rsidP="00EC52F7">
      <w:pPr>
        <w:pStyle w:val="a9"/>
        <w:widowControl/>
        <w:spacing w:before="240" w:line="360" w:lineRule="auto"/>
        <w:contextualSpacing/>
        <w:rPr>
          <w:rFonts w:asciiTheme="minorEastAsia" w:hAnsiTheme="minorEastAsia" w:hint="eastAsia"/>
          <w:color w:val="000000" w:themeColor="text1"/>
        </w:rPr>
      </w:pPr>
    </w:p>
    <w:p w:rsidR="00516D14" w:rsidRDefault="00937F10">
      <w:pPr>
        <w:widowControl/>
        <w:jc w:val="center"/>
        <w:rPr>
          <w:rFonts w:ascii="Tahoma" w:eastAsia="宋体" w:hAnsi="Tahoma" w:cs="Tahoma"/>
          <w:b/>
          <w:kern w:val="0"/>
          <w:sz w:val="32"/>
        </w:rPr>
      </w:pPr>
      <w:r>
        <w:rPr>
          <w:rFonts w:ascii="宋体" w:eastAsia="宋体" w:hAnsi="宋体" w:cs="宋体" w:hint="eastAsia"/>
          <w:b/>
          <w:sz w:val="32"/>
          <w:szCs w:val="32"/>
        </w:rPr>
        <w:lastRenderedPageBreak/>
        <w:t>投标人报名登记表</w:t>
      </w:r>
    </w:p>
    <w:tbl>
      <w:tblPr>
        <w:tblpPr w:leftFromText="180" w:rightFromText="180" w:vertAnchor="text" w:horzAnchor="margin" w:tblpXSpec="center" w:tblpY="188"/>
        <w:tblW w:w="9720" w:type="dxa"/>
        <w:tblLayout w:type="fixed"/>
        <w:tblCellMar>
          <w:left w:w="0" w:type="dxa"/>
          <w:right w:w="0" w:type="dxa"/>
        </w:tblCellMar>
        <w:tblLook w:val="04A0" w:firstRow="1" w:lastRow="0" w:firstColumn="1" w:lastColumn="0" w:noHBand="0" w:noVBand="1"/>
      </w:tblPr>
      <w:tblGrid>
        <w:gridCol w:w="1635"/>
        <w:gridCol w:w="3308"/>
        <w:gridCol w:w="97"/>
        <w:gridCol w:w="1440"/>
        <w:gridCol w:w="38"/>
        <w:gridCol w:w="3202"/>
      </w:tblGrid>
      <w:tr w:rsidR="00516D14">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供方名称</w:t>
            </w:r>
          </w:p>
        </w:tc>
        <w:tc>
          <w:tcPr>
            <w:tcW w:w="8085" w:type="dxa"/>
            <w:gridSpan w:val="5"/>
            <w:tcBorders>
              <w:top w:val="single" w:sz="6" w:space="0" w:color="auto"/>
              <w:left w:val="single" w:sz="6"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r>
      <w:tr w:rsidR="00516D14">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组织机构代码</w:t>
            </w:r>
          </w:p>
        </w:tc>
        <w:tc>
          <w:tcPr>
            <w:tcW w:w="3308"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营业执照注册号</w:t>
            </w:r>
          </w:p>
        </w:tc>
        <w:tc>
          <w:tcPr>
            <w:tcW w:w="3202" w:type="dxa"/>
            <w:tcBorders>
              <w:top w:val="single" w:sz="6" w:space="0" w:color="auto"/>
              <w:left w:val="single" w:sz="4"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r>
      <w:tr w:rsidR="00516D14">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税务登记证编号</w:t>
            </w:r>
          </w:p>
        </w:tc>
        <w:tc>
          <w:tcPr>
            <w:tcW w:w="3308"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企业法人</w:t>
            </w:r>
          </w:p>
        </w:tc>
        <w:tc>
          <w:tcPr>
            <w:tcW w:w="3202"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318"/>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注册日期</w:t>
            </w:r>
          </w:p>
        </w:tc>
        <w:tc>
          <w:tcPr>
            <w:tcW w:w="3308"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营业执照有效期</w:t>
            </w:r>
          </w:p>
        </w:tc>
        <w:tc>
          <w:tcPr>
            <w:tcW w:w="3202"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注册资金</w:t>
            </w:r>
          </w:p>
        </w:tc>
        <w:tc>
          <w:tcPr>
            <w:tcW w:w="3308"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企业注册地</w:t>
            </w:r>
          </w:p>
        </w:tc>
        <w:tc>
          <w:tcPr>
            <w:tcW w:w="3202"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注册级别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516D14" w:rsidRDefault="00937F10">
            <w:pPr>
              <w:widowControl/>
              <w:rPr>
                <w:rFonts w:ascii="宋体" w:eastAsia="宋体" w:hAnsi="Calibri" w:cs="Tahoma"/>
                <w:kern w:val="0"/>
                <w:szCs w:val="21"/>
              </w:rPr>
            </w:pPr>
            <w:r>
              <w:rPr>
                <w:rFonts w:ascii="宋体" w:eastAsia="宋体" w:hAnsi="Calibri" w:cs="Tahoma" w:hint="eastAsia"/>
                <w:kern w:val="0"/>
                <w:szCs w:val="21"/>
              </w:rPr>
              <w:t>□</w:t>
            </w:r>
            <w:r>
              <w:rPr>
                <w:rFonts w:ascii="宋体" w:eastAsia="宋体" w:hAnsi="宋体" w:cs="Tahoma" w:hint="eastAsia"/>
                <w:kern w:val="0"/>
                <w:szCs w:val="21"/>
              </w:rPr>
              <w:t>国家级</w:t>
            </w:r>
            <w:r>
              <w:rPr>
                <w:rFonts w:ascii="宋体" w:eastAsia="宋体" w:hAnsi="Calibri" w:cs="Tahoma" w:hint="eastAsia"/>
                <w:kern w:val="0"/>
                <w:szCs w:val="21"/>
              </w:rPr>
              <w:t>□</w:t>
            </w:r>
            <w:r>
              <w:rPr>
                <w:rFonts w:ascii="宋体" w:eastAsia="宋体" w:hAnsi="宋体" w:cs="Tahoma" w:hint="eastAsia"/>
                <w:kern w:val="0"/>
                <w:szCs w:val="21"/>
              </w:rPr>
              <w:t>省、直辖市、自治区级</w:t>
            </w:r>
            <w:r>
              <w:rPr>
                <w:rFonts w:ascii="宋体" w:eastAsia="宋体" w:hAnsi="Calibri" w:cs="Tahoma" w:hint="eastAsia"/>
                <w:kern w:val="0"/>
                <w:szCs w:val="21"/>
              </w:rPr>
              <w:t>□</w:t>
            </w:r>
            <w:r>
              <w:rPr>
                <w:rFonts w:ascii="宋体" w:eastAsia="宋体" w:hAnsi="宋体" w:cs="Tahoma" w:hint="eastAsia"/>
                <w:kern w:val="0"/>
                <w:szCs w:val="21"/>
              </w:rPr>
              <w:t>地市级</w:t>
            </w:r>
            <w:r>
              <w:rPr>
                <w:rFonts w:ascii="宋体" w:eastAsia="宋体" w:hAnsi="Calibri" w:cs="Tahoma" w:hint="eastAsia"/>
                <w:kern w:val="0"/>
                <w:szCs w:val="21"/>
              </w:rPr>
              <w:t>□</w:t>
            </w:r>
            <w:r>
              <w:rPr>
                <w:rFonts w:ascii="宋体" w:eastAsia="宋体" w:hAnsi="宋体" w:cs="Tahoma" w:hint="eastAsia"/>
                <w:kern w:val="0"/>
                <w:szCs w:val="21"/>
              </w:rPr>
              <w:t>县区级</w:t>
            </w:r>
          </w:p>
        </w:tc>
      </w:tr>
      <w:tr w:rsidR="00516D14">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516D14" w:rsidRDefault="00937F10">
            <w:pPr>
              <w:widowControl/>
              <w:jc w:val="left"/>
              <w:rPr>
                <w:rFonts w:ascii="宋体" w:eastAsia="宋体" w:hAnsi="Calibri" w:cs="Tahoma"/>
                <w:kern w:val="0"/>
                <w:szCs w:val="21"/>
                <w:u w:val="single"/>
              </w:rPr>
            </w:pPr>
            <w:r>
              <w:rPr>
                <w:rFonts w:ascii="宋体" w:eastAsia="宋体" w:hAnsi="Calibri" w:cs="Tahoma" w:hint="eastAsia"/>
                <w:kern w:val="0"/>
                <w:szCs w:val="21"/>
              </w:rPr>
              <w:t>□</w:t>
            </w:r>
            <w:r>
              <w:rPr>
                <w:rFonts w:ascii="宋体" w:eastAsia="宋体" w:hAnsi="宋体" w:cs="Tahoma" w:hint="eastAsia"/>
                <w:kern w:val="0"/>
                <w:szCs w:val="21"/>
              </w:rPr>
              <w:t>国有</w:t>
            </w:r>
            <w:r>
              <w:rPr>
                <w:rFonts w:ascii="宋体" w:eastAsia="宋体" w:hAnsi="Calibri" w:cs="Tahoma" w:hint="eastAsia"/>
                <w:kern w:val="0"/>
                <w:szCs w:val="21"/>
              </w:rPr>
              <w:t>□</w:t>
            </w:r>
            <w:r>
              <w:rPr>
                <w:rFonts w:ascii="宋体" w:eastAsia="宋体" w:hAnsi="宋体" w:cs="Tahoma" w:hint="eastAsia"/>
                <w:kern w:val="0"/>
                <w:szCs w:val="21"/>
              </w:rPr>
              <w:t>集体</w:t>
            </w:r>
            <w:r>
              <w:rPr>
                <w:rFonts w:ascii="宋体" w:eastAsia="宋体" w:hAnsi="Calibri" w:cs="Tahoma" w:hint="eastAsia"/>
                <w:kern w:val="0"/>
                <w:szCs w:val="21"/>
              </w:rPr>
              <w:t>□</w:t>
            </w:r>
            <w:r>
              <w:rPr>
                <w:rFonts w:ascii="宋体" w:eastAsia="宋体" w:hAnsi="宋体" w:cs="Tahoma" w:hint="eastAsia"/>
                <w:kern w:val="0"/>
                <w:szCs w:val="21"/>
              </w:rPr>
              <w:t>私营</w:t>
            </w:r>
            <w:r>
              <w:rPr>
                <w:rFonts w:ascii="宋体" w:eastAsia="宋体" w:hAnsi="Calibri" w:cs="Tahoma" w:hint="eastAsia"/>
                <w:kern w:val="0"/>
                <w:szCs w:val="21"/>
              </w:rPr>
              <w:t>□</w:t>
            </w:r>
            <w:r>
              <w:rPr>
                <w:rFonts w:ascii="宋体" w:eastAsia="宋体" w:hAnsi="宋体" w:cs="Tahoma" w:hint="eastAsia"/>
                <w:kern w:val="0"/>
                <w:szCs w:val="21"/>
              </w:rPr>
              <w:t>个体</w:t>
            </w:r>
            <w:r>
              <w:rPr>
                <w:rFonts w:ascii="宋体" w:eastAsia="宋体" w:hAnsi="Calibri" w:cs="Tahoma" w:hint="eastAsia"/>
                <w:kern w:val="0"/>
                <w:szCs w:val="21"/>
              </w:rPr>
              <w:t>□</w:t>
            </w:r>
            <w:r>
              <w:rPr>
                <w:rFonts w:ascii="宋体" w:eastAsia="宋体" w:hAnsi="宋体" w:cs="Tahoma" w:hint="eastAsia"/>
                <w:kern w:val="0"/>
                <w:szCs w:val="21"/>
              </w:rPr>
              <w:t>合资</w:t>
            </w:r>
            <w:r>
              <w:rPr>
                <w:rFonts w:ascii="宋体" w:eastAsia="宋体" w:hAnsi="Calibri" w:cs="Tahoma" w:hint="eastAsia"/>
                <w:kern w:val="0"/>
                <w:szCs w:val="21"/>
              </w:rPr>
              <w:t>□</w:t>
            </w:r>
            <w:r>
              <w:rPr>
                <w:rFonts w:ascii="宋体" w:eastAsia="宋体" w:hAnsi="宋体" w:cs="Tahoma" w:hint="eastAsia"/>
                <w:kern w:val="0"/>
                <w:szCs w:val="21"/>
              </w:rPr>
              <w:t>其它</w:t>
            </w:r>
          </w:p>
        </w:tc>
      </w:tr>
      <w:tr w:rsidR="00516D14">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经营类别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516D14" w:rsidRDefault="00937F10">
            <w:pPr>
              <w:widowControl/>
              <w:jc w:val="left"/>
              <w:rPr>
                <w:rFonts w:ascii="宋体" w:eastAsia="宋体" w:hAnsi="Calibri" w:cs="Tahoma"/>
                <w:kern w:val="0"/>
                <w:szCs w:val="21"/>
              </w:rPr>
            </w:pPr>
            <w:r>
              <w:rPr>
                <w:rFonts w:ascii="宋体" w:eastAsia="宋体" w:hAnsi="Calibri" w:cs="Tahoma" w:hint="eastAsia"/>
                <w:kern w:val="0"/>
                <w:szCs w:val="21"/>
              </w:rPr>
              <w:t>□</w:t>
            </w:r>
            <w:r>
              <w:rPr>
                <w:rFonts w:ascii="宋体" w:eastAsia="宋体" w:hAnsi="宋体" w:cs="Tahoma" w:hint="eastAsia"/>
                <w:kern w:val="0"/>
                <w:szCs w:val="21"/>
              </w:rPr>
              <w:t>承包商</w:t>
            </w:r>
            <w:r>
              <w:rPr>
                <w:rFonts w:ascii="宋体" w:eastAsia="宋体" w:hAnsi="Calibri" w:cs="Tahoma" w:hint="eastAsia"/>
                <w:kern w:val="0"/>
                <w:szCs w:val="21"/>
              </w:rPr>
              <w:t>□</w:t>
            </w:r>
            <w:r>
              <w:rPr>
                <w:rFonts w:ascii="宋体" w:eastAsia="宋体" w:hAnsi="宋体" w:cs="Tahoma" w:hint="eastAsia"/>
                <w:kern w:val="0"/>
                <w:szCs w:val="21"/>
              </w:rPr>
              <w:t>制造商</w:t>
            </w:r>
            <w:r>
              <w:rPr>
                <w:rFonts w:ascii="宋体" w:eastAsia="宋体" w:hAnsi="Calibri" w:cs="Tahoma" w:hint="eastAsia"/>
                <w:kern w:val="0"/>
                <w:szCs w:val="21"/>
              </w:rPr>
              <w:t>□</w:t>
            </w:r>
            <w:r>
              <w:rPr>
                <w:rFonts w:ascii="宋体" w:eastAsia="宋体" w:hAnsi="宋体" w:cs="Tahoma" w:hint="eastAsia"/>
                <w:kern w:val="0"/>
                <w:szCs w:val="21"/>
              </w:rPr>
              <w:t>代理商</w:t>
            </w:r>
            <w:r>
              <w:rPr>
                <w:rFonts w:ascii="宋体" w:eastAsia="宋体" w:hAnsi="Calibri" w:cs="Tahoma" w:hint="eastAsia"/>
                <w:kern w:val="0"/>
                <w:szCs w:val="21"/>
              </w:rPr>
              <w:t>□</w:t>
            </w:r>
            <w:r>
              <w:rPr>
                <w:rFonts w:ascii="宋体" w:eastAsia="宋体" w:hAnsi="宋体" w:cs="Tahoma" w:hint="eastAsia"/>
                <w:kern w:val="0"/>
                <w:szCs w:val="21"/>
              </w:rPr>
              <w:t>供应商</w:t>
            </w:r>
            <w:r>
              <w:rPr>
                <w:rFonts w:ascii="宋体" w:eastAsia="宋体" w:hAnsi="Calibri" w:cs="Tahoma" w:hint="eastAsia"/>
                <w:kern w:val="0"/>
                <w:szCs w:val="21"/>
              </w:rPr>
              <w:t>□</w:t>
            </w:r>
            <w:r>
              <w:rPr>
                <w:rFonts w:ascii="宋体" w:eastAsia="宋体" w:hAnsi="宋体" w:cs="Tahoma" w:hint="eastAsia"/>
                <w:kern w:val="0"/>
                <w:szCs w:val="21"/>
              </w:rPr>
              <w:t>服务商</w:t>
            </w:r>
            <w:r>
              <w:rPr>
                <w:rFonts w:ascii="宋体" w:eastAsia="宋体" w:hAnsi="Calibri" w:cs="Tahoma" w:hint="eastAsia"/>
                <w:kern w:val="0"/>
                <w:szCs w:val="21"/>
              </w:rPr>
              <w:t>□</w:t>
            </w:r>
            <w:r>
              <w:rPr>
                <w:rFonts w:ascii="宋体" w:eastAsia="宋体" w:hAnsi="宋体" w:cs="Tahoma" w:hint="eastAsia"/>
                <w:kern w:val="0"/>
                <w:szCs w:val="21"/>
              </w:rPr>
              <w:t>其它</w:t>
            </w:r>
          </w:p>
        </w:tc>
      </w:tr>
      <w:tr w:rsidR="00516D14">
        <w:trPr>
          <w:trHeight w:val="363"/>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联系地址</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邮政编码</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298"/>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联系人</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联系电话</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274"/>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企业网站</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b/>
                <w:kern w:val="0"/>
                <w:szCs w:val="21"/>
              </w:rPr>
              <w:t>E-mail</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42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企业资质</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831"/>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认证情况及</w:t>
            </w:r>
          </w:p>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认证机构</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1606"/>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主营项目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tc>
      </w:tr>
      <w:tr w:rsidR="00516D14">
        <w:trPr>
          <w:trHeight w:val="758"/>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兼营项目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tc>
      </w:tr>
      <w:tr w:rsidR="00516D14">
        <w:trPr>
          <w:trHeight w:val="1864"/>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主要业绩</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2427"/>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附件（证书</w:t>
            </w:r>
          </w:p>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及证明材料）</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tc>
      </w:tr>
      <w:tr w:rsidR="00516D14">
        <w:trPr>
          <w:trHeight w:val="466"/>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备注</w:t>
            </w:r>
          </w:p>
        </w:tc>
        <w:tc>
          <w:tcPr>
            <w:tcW w:w="8085" w:type="dxa"/>
            <w:gridSpan w:val="5"/>
            <w:tcBorders>
              <w:top w:val="single" w:sz="6" w:space="0" w:color="auto"/>
              <w:left w:val="single" w:sz="6" w:space="0" w:color="auto"/>
              <w:bottom w:val="single" w:sz="6" w:space="0" w:color="auto"/>
              <w:right w:val="single" w:sz="6" w:space="0" w:color="auto"/>
            </w:tcBorders>
          </w:tcPr>
          <w:p w:rsidR="00516D14" w:rsidRDefault="00937F10">
            <w:pPr>
              <w:widowControl/>
              <w:ind w:firstLineChars="300" w:firstLine="632"/>
              <w:jc w:val="left"/>
              <w:rPr>
                <w:rFonts w:ascii="宋体" w:eastAsia="宋体" w:hAnsi="Calibri" w:cs="Tahoma"/>
                <w:b/>
                <w:kern w:val="0"/>
                <w:szCs w:val="21"/>
              </w:rPr>
            </w:pPr>
            <w:r>
              <w:rPr>
                <w:rFonts w:ascii="宋体" w:eastAsia="宋体" w:hAnsi="Calibri" w:cs="Tahoma" w:hint="eastAsia"/>
                <w:b/>
                <w:kern w:val="0"/>
                <w:szCs w:val="21"/>
              </w:rPr>
              <w:t>（此处备注说明所参加投标设备名称）</w:t>
            </w:r>
          </w:p>
        </w:tc>
      </w:tr>
    </w:tbl>
    <w:p w:rsidR="00516D14" w:rsidRDefault="00937F10">
      <w:pPr>
        <w:widowControl/>
        <w:rPr>
          <w:rFonts w:ascii="宋体" w:eastAsia="宋体" w:hAnsi="Calibri" w:cs="Tahoma"/>
          <w:kern w:val="0"/>
          <w:szCs w:val="21"/>
        </w:rPr>
      </w:pPr>
      <w:r>
        <w:rPr>
          <w:rFonts w:ascii="宋体" w:eastAsia="宋体" w:hAnsi="宋体" w:cs="Tahoma" w:hint="eastAsia"/>
          <w:kern w:val="0"/>
          <w:szCs w:val="21"/>
        </w:rPr>
        <w:t>日期：</w:t>
      </w:r>
    </w:p>
    <w:sectPr w:rsidR="00516D14" w:rsidSect="00EC52F7">
      <w:head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447" w:rsidRDefault="008C4447">
      <w:r>
        <w:separator/>
      </w:r>
    </w:p>
  </w:endnote>
  <w:endnote w:type="continuationSeparator" w:id="0">
    <w:p w:rsidR="008C4447" w:rsidRDefault="008C4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space">
    <w:altName w:val="Segoe Print"/>
    <w:charset w:val="00"/>
    <w:family w:val="auto"/>
    <w:pitch w:val="default"/>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447" w:rsidRDefault="008C4447">
      <w:r>
        <w:separator/>
      </w:r>
    </w:p>
  </w:footnote>
  <w:footnote w:type="continuationSeparator" w:id="0">
    <w:p w:rsidR="008C4447" w:rsidRDefault="008C44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D14" w:rsidRDefault="00516D14">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1FE1"/>
    <w:multiLevelType w:val="hybridMultilevel"/>
    <w:tmpl w:val="25244C8E"/>
    <w:lvl w:ilvl="0" w:tplc="DA28AFEA">
      <w:start w:val="1"/>
      <w:numFmt w:val="decimal"/>
      <w:lvlText w:val="%1、"/>
      <w:lvlJc w:val="left"/>
      <w:pPr>
        <w:ind w:left="840" w:hanging="360"/>
      </w:pPr>
      <w:rPr>
        <w:rFonts w:eastAsia="宋体" w:cs="仿宋"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256B3ED8"/>
    <w:multiLevelType w:val="hybridMultilevel"/>
    <w:tmpl w:val="118222F0"/>
    <w:lvl w:ilvl="0" w:tplc="FEEC5FAE">
      <w:start w:val="1"/>
      <w:numFmt w:val="decimal"/>
      <w:lvlText w:val="%1、"/>
      <w:lvlJc w:val="left"/>
      <w:pPr>
        <w:ind w:left="1300" w:hanging="8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8C24D98"/>
    <w:multiLevelType w:val="hybridMultilevel"/>
    <w:tmpl w:val="51664064"/>
    <w:lvl w:ilvl="0" w:tplc="E2C0786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2E257D4F"/>
    <w:rsid w:val="0000747A"/>
    <w:rsid w:val="000504B0"/>
    <w:rsid w:val="00050F89"/>
    <w:rsid w:val="00064DED"/>
    <w:rsid w:val="000844AB"/>
    <w:rsid w:val="000A66F0"/>
    <w:rsid w:val="000A6BD8"/>
    <w:rsid w:val="000A70C6"/>
    <w:rsid w:val="000B54B5"/>
    <w:rsid w:val="000C3E86"/>
    <w:rsid w:val="000C7ABC"/>
    <w:rsid w:val="000D0C87"/>
    <w:rsid w:val="000D703C"/>
    <w:rsid w:val="000E467A"/>
    <w:rsid w:val="00103495"/>
    <w:rsid w:val="00137EB0"/>
    <w:rsid w:val="00154817"/>
    <w:rsid w:val="00165871"/>
    <w:rsid w:val="00175DC0"/>
    <w:rsid w:val="00177730"/>
    <w:rsid w:val="00180922"/>
    <w:rsid w:val="00181BAE"/>
    <w:rsid w:val="001873BB"/>
    <w:rsid w:val="00194913"/>
    <w:rsid w:val="001F5197"/>
    <w:rsid w:val="00200BC1"/>
    <w:rsid w:val="00204D0E"/>
    <w:rsid w:val="00244FF6"/>
    <w:rsid w:val="00256178"/>
    <w:rsid w:val="002860C3"/>
    <w:rsid w:val="00287AD3"/>
    <w:rsid w:val="002B6AD2"/>
    <w:rsid w:val="002D66F5"/>
    <w:rsid w:val="002F11FC"/>
    <w:rsid w:val="002F4BA7"/>
    <w:rsid w:val="00323C41"/>
    <w:rsid w:val="00324DC9"/>
    <w:rsid w:val="00333D37"/>
    <w:rsid w:val="003347A1"/>
    <w:rsid w:val="003415AE"/>
    <w:rsid w:val="00347D93"/>
    <w:rsid w:val="00352DA9"/>
    <w:rsid w:val="0035432B"/>
    <w:rsid w:val="00380F5C"/>
    <w:rsid w:val="003906E9"/>
    <w:rsid w:val="0039555D"/>
    <w:rsid w:val="003B2E6C"/>
    <w:rsid w:val="003D21FA"/>
    <w:rsid w:val="003E31CC"/>
    <w:rsid w:val="00413A72"/>
    <w:rsid w:val="00416891"/>
    <w:rsid w:val="00432169"/>
    <w:rsid w:val="00453837"/>
    <w:rsid w:val="004620FE"/>
    <w:rsid w:val="00466721"/>
    <w:rsid w:val="00482430"/>
    <w:rsid w:val="00487C00"/>
    <w:rsid w:val="004C1B7C"/>
    <w:rsid w:val="004C57B5"/>
    <w:rsid w:val="004D7FD4"/>
    <w:rsid w:val="004F041E"/>
    <w:rsid w:val="00516D14"/>
    <w:rsid w:val="005175B3"/>
    <w:rsid w:val="0053548B"/>
    <w:rsid w:val="0054005F"/>
    <w:rsid w:val="0055524D"/>
    <w:rsid w:val="00562FF2"/>
    <w:rsid w:val="00574468"/>
    <w:rsid w:val="00591B23"/>
    <w:rsid w:val="00597645"/>
    <w:rsid w:val="005A5672"/>
    <w:rsid w:val="005C1D08"/>
    <w:rsid w:val="005D0E95"/>
    <w:rsid w:val="005E7FA7"/>
    <w:rsid w:val="005F0F98"/>
    <w:rsid w:val="00612998"/>
    <w:rsid w:val="00614E76"/>
    <w:rsid w:val="00645FF4"/>
    <w:rsid w:val="0068632A"/>
    <w:rsid w:val="00696F99"/>
    <w:rsid w:val="006A252C"/>
    <w:rsid w:val="006B338D"/>
    <w:rsid w:val="006C0F7D"/>
    <w:rsid w:val="006E7681"/>
    <w:rsid w:val="006E7CD8"/>
    <w:rsid w:val="006F083F"/>
    <w:rsid w:val="006F5052"/>
    <w:rsid w:val="00713DC4"/>
    <w:rsid w:val="007344ED"/>
    <w:rsid w:val="00737333"/>
    <w:rsid w:val="007436D5"/>
    <w:rsid w:val="00751F1C"/>
    <w:rsid w:val="0077524C"/>
    <w:rsid w:val="00785903"/>
    <w:rsid w:val="007A335F"/>
    <w:rsid w:val="007A65EF"/>
    <w:rsid w:val="007B6400"/>
    <w:rsid w:val="007C33A8"/>
    <w:rsid w:val="007C58AC"/>
    <w:rsid w:val="00813B37"/>
    <w:rsid w:val="00836CF6"/>
    <w:rsid w:val="00837AB0"/>
    <w:rsid w:val="00843470"/>
    <w:rsid w:val="00850AFB"/>
    <w:rsid w:val="00864E8C"/>
    <w:rsid w:val="0088121F"/>
    <w:rsid w:val="0089020D"/>
    <w:rsid w:val="008A774C"/>
    <w:rsid w:val="008B3E80"/>
    <w:rsid w:val="008B7BBC"/>
    <w:rsid w:val="008C4447"/>
    <w:rsid w:val="008C474C"/>
    <w:rsid w:val="008D3EBE"/>
    <w:rsid w:val="008F0858"/>
    <w:rsid w:val="008F3796"/>
    <w:rsid w:val="009066C4"/>
    <w:rsid w:val="0092125D"/>
    <w:rsid w:val="009354F0"/>
    <w:rsid w:val="009372BD"/>
    <w:rsid w:val="00937F10"/>
    <w:rsid w:val="00942305"/>
    <w:rsid w:val="0094523E"/>
    <w:rsid w:val="00960E46"/>
    <w:rsid w:val="00961706"/>
    <w:rsid w:val="009646A8"/>
    <w:rsid w:val="00983CCD"/>
    <w:rsid w:val="009868A9"/>
    <w:rsid w:val="00995AA7"/>
    <w:rsid w:val="009A140A"/>
    <w:rsid w:val="009A76B4"/>
    <w:rsid w:val="009C3928"/>
    <w:rsid w:val="009D5D3F"/>
    <w:rsid w:val="009D68B3"/>
    <w:rsid w:val="009D7884"/>
    <w:rsid w:val="009E5C44"/>
    <w:rsid w:val="009F0A96"/>
    <w:rsid w:val="00A11132"/>
    <w:rsid w:val="00A27EC0"/>
    <w:rsid w:val="00A3498D"/>
    <w:rsid w:val="00A86F4C"/>
    <w:rsid w:val="00AA14D9"/>
    <w:rsid w:val="00AB6683"/>
    <w:rsid w:val="00AC0148"/>
    <w:rsid w:val="00AC1675"/>
    <w:rsid w:val="00AC4B70"/>
    <w:rsid w:val="00AE0798"/>
    <w:rsid w:val="00AF3208"/>
    <w:rsid w:val="00B04B6D"/>
    <w:rsid w:val="00B15620"/>
    <w:rsid w:val="00B24B12"/>
    <w:rsid w:val="00B32151"/>
    <w:rsid w:val="00B36006"/>
    <w:rsid w:val="00B406E3"/>
    <w:rsid w:val="00B411A9"/>
    <w:rsid w:val="00B54E66"/>
    <w:rsid w:val="00B56640"/>
    <w:rsid w:val="00B83919"/>
    <w:rsid w:val="00B87A4E"/>
    <w:rsid w:val="00B96E91"/>
    <w:rsid w:val="00BA5595"/>
    <w:rsid w:val="00BB374E"/>
    <w:rsid w:val="00BC12F3"/>
    <w:rsid w:val="00BC6744"/>
    <w:rsid w:val="00BE2D39"/>
    <w:rsid w:val="00C10486"/>
    <w:rsid w:val="00C56261"/>
    <w:rsid w:val="00C62C63"/>
    <w:rsid w:val="00C66279"/>
    <w:rsid w:val="00C74037"/>
    <w:rsid w:val="00C777F3"/>
    <w:rsid w:val="00C834DE"/>
    <w:rsid w:val="00C93704"/>
    <w:rsid w:val="00C97CA4"/>
    <w:rsid w:val="00CA7667"/>
    <w:rsid w:val="00CB2DDB"/>
    <w:rsid w:val="00CE160E"/>
    <w:rsid w:val="00CE3627"/>
    <w:rsid w:val="00CF3F8E"/>
    <w:rsid w:val="00D00EF9"/>
    <w:rsid w:val="00D218B9"/>
    <w:rsid w:val="00D256F3"/>
    <w:rsid w:val="00D353E6"/>
    <w:rsid w:val="00D46DD2"/>
    <w:rsid w:val="00D54238"/>
    <w:rsid w:val="00D57579"/>
    <w:rsid w:val="00D6105C"/>
    <w:rsid w:val="00D71E72"/>
    <w:rsid w:val="00D75583"/>
    <w:rsid w:val="00DC7633"/>
    <w:rsid w:val="00DE40FB"/>
    <w:rsid w:val="00DE6720"/>
    <w:rsid w:val="00DF74D8"/>
    <w:rsid w:val="00E16684"/>
    <w:rsid w:val="00E25430"/>
    <w:rsid w:val="00E3372D"/>
    <w:rsid w:val="00E556EA"/>
    <w:rsid w:val="00E64EFB"/>
    <w:rsid w:val="00E71E4F"/>
    <w:rsid w:val="00E809B9"/>
    <w:rsid w:val="00E9323E"/>
    <w:rsid w:val="00EA08C3"/>
    <w:rsid w:val="00EB1EFA"/>
    <w:rsid w:val="00EB3C57"/>
    <w:rsid w:val="00EC52F7"/>
    <w:rsid w:val="00ED04C7"/>
    <w:rsid w:val="00ED7381"/>
    <w:rsid w:val="00EE249D"/>
    <w:rsid w:val="00EE4BD1"/>
    <w:rsid w:val="00EE5747"/>
    <w:rsid w:val="00EE5F52"/>
    <w:rsid w:val="00EF62C0"/>
    <w:rsid w:val="00F16D08"/>
    <w:rsid w:val="00F16F7B"/>
    <w:rsid w:val="00F1729F"/>
    <w:rsid w:val="00F23476"/>
    <w:rsid w:val="00F30DB0"/>
    <w:rsid w:val="00F3783A"/>
    <w:rsid w:val="00F4454C"/>
    <w:rsid w:val="00F620F0"/>
    <w:rsid w:val="00F64516"/>
    <w:rsid w:val="00F716A9"/>
    <w:rsid w:val="00F74A97"/>
    <w:rsid w:val="00FA2683"/>
    <w:rsid w:val="00FB25DA"/>
    <w:rsid w:val="00FD19AF"/>
    <w:rsid w:val="2E257D4F"/>
    <w:rsid w:val="3954490E"/>
    <w:rsid w:val="529439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43A7E8"/>
  <w15:docId w15:val="{510E73B8-1E69-40B6-812F-0D05879A1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qFormat="1"/>
    <w:lsdException w:name="HTML Definition" w:semiHidden="1" w:unhideWhenUsed="1"/>
    <w:lsdException w:name="HTML Keyboard" w:qFormat="1"/>
    <w:lsdException w:name="HTML Preformatted" w:semiHidden="1" w:unhideWhenUsed="1"/>
    <w:lsdException w:name="HTML Sample"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4F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9354F0"/>
    <w:rPr>
      <w:sz w:val="18"/>
      <w:szCs w:val="18"/>
    </w:rPr>
  </w:style>
  <w:style w:type="paragraph" w:styleId="a5">
    <w:name w:val="footer"/>
    <w:basedOn w:val="a"/>
    <w:link w:val="a6"/>
    <w:rsid w:val="009354F0"/>
    <w:pPr>
      <w:tabs>
        <w:tab w:val="center" w:pos="4153"/>
        <w:tab w:val="right" w:pos="8306"/>
      </w:tabs>
      <w:snapToGrid w:val="0"/>
      <w:jc w:val="left"/>
    </w:pPr>
    <w:rPr>
      <w:sz w:val="18"/>
      <w:szCs w:val="18"/>
    </w:rPr>
  </w:style>
  <w:style w:type="paragraph" w:styleId="a7">
    <w:name w:val="header"/>
    <w:basedOn w:val="a"/>
    <w:link w:val="a8"/>
    <w:qFormat/>
    <w:rsid w:val="009354F0"/>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9354F0"/>
    <w:pPr>
      <w:jc w:val="left"/>
    </w:pPr>
    <w:rPr>
      <w:rFonts w:cs="Times New Roman"/>
      <w:kern w:val="0"/>
      <w:sz w:val="24"/>
    </w:rPr>
  </w:style>
  <w:style w:type="character" w:styleId="aa">
    <w:name w:val="Strong"/>
    <w:basedOn w:val="a0"/>
    <w:qFormat/>
    <w:rsid w:val="009354F0"/>
    <w:rPr>
      <w:b/>
    </w:rPr>
  </w:style>
  <w:style w:type="character" w:styleId="ab">
    <w:name w:val="FollowedHyperlink"/>
    <w:basedOn w:val="a0"/>
    <w:rsid w:val="009354F0"/>
    <w:rPr>
      <w:color w:val="333333"/>
      <w:u w:val="none"/>
    </w:rPr>
  </w:style>
  <w:style w:type="character" w:styleId="ac">
    <w:name w:val="Hyperlink"/>
    <w:basedOn w:val="a0"/>
    <w:rsid w:val="009354F0"/>
    <w:rPr>
      <w:color w:val="333333"/>
      <w:u w:val="none"/>
    </w:rPr>
  </w:style>
  <w:style w:type="character" w:styleId="HTML">
    <w:name w:val="HTML Code"/>
    <w:basedOn w:val="a0"/>
    <w:qFormat/>
    <w:rsid w:val="009354F0"/>
    <w:rPr>
      <w:rFonts w:ascii="monospace" w:eastAsia="monospace" w:hAnsi="monospace" w:cs="monospace" w:hint="default"/>
      <w:sz w:val="21"/>
      <w:szCs w:val="21"/>
    </w:rPr>
  </w:style>
  <w:style w:type="character" w:styleId="HTML0">
    <w:name w:val="HTML Keyboard"/>
    <w:basedOn w:val="a0"/>
    <w:qFormat/>
    <w:rsid w:val="009354F0"/>
    <w:rPr>
      <w:rFonts w:ascii="monospace" w:eastAsia="monospace" w:hAnsi="monospace" w:cs="monospace"/>
      <w:sz w:val="21"/>
      <w:szCs w:val="21"/>
    </w:rPr>
  </w:style>
  <w:style w:type="character" w:styleId="HTML1">
    <w:name w:val="HTML Sample"/>
    <w:basedOn w:val="a0"/>
    <w:qFormat/>
    <w:rsid w:val="009354F0"/>
    <w:rPr>
      <w:rFonts w:ascii="monospace" w:eastAsia="monospace" w:hAnsi="monospace" w:cs="monospace" w:hint="default"/>
      <w:sz w:val="21"/>
      <w:szCs w:val="21"/>
    </w:rPr>
  </w:style>
  <w:style w:type="character" w:customStyle="1" w:styleId="a4">
    <w:name w:val="批注框文本 字符"/>
    <w:basedOn w:val="a0"/>
    <w:link w:val="a3"/>
    <w:rsid w:val="009354F0"/>
    <w:rPr>
      <w:rFonts w:asciiTheme="minorHAnsi" w:eastAsiaTheme="minorEastAsia" w:hAnsiTheme="minorHAnsi" w:cstheme="minorBidi"/>
      <w:kern w:val="2"/>
      <w:sz w:val="18"/>
      <w:szCs w:val="18"/>
    </w:rPr>
  </w:style>
  <w:style w:type="character" w:customStyle="1" w:styleId="a8">
    <w:name w:val="页眉 字符"/>
    <w:basedOn w:val="a0"/>
    <w:link w:val="a7"/>
    <w:qFormat/>
    <w:rsid w:val="009354F0"/>
    <w:rPr>
      <w:rFonts w:asciiTheme="minorHAnsi" w:eastAsiaTheme="minorEastAsia" w:hAnsiTheme="minorHAnsi" w:cstheme="minorBidi"/>
      <w:kern w:val="2"/>
      <w:sz w:val="18"/>
      <w:szCs w:val="18"/>
    </w:rPr>
  </w:style>
  <w:style w:type="character" w:customStyle="1" w:styleId="a6">
    <w:name w:val="页脚 字符"/>
    <w:basedOn w:val="a0"/>
    <w:link w:val="a5"/>
    <w:qFormat/>
    <w:rsid w:val="009354F0"/>
    <w:rPr>
      <w:rFonts w:asciiTheme="minorHAnsi" w:eastAsiaTheme="minorEastAsia" w:hAnsiTheme="minorHAnsi" w:cstheme="minorBidi"/>
      <w:kern w:val="2"/>
      <w:sz w:val="18"/>
      <w:szCs w:val="18"/>
    </w:rPr>
  </w:style>
  <w:style w:type="character" w:customStyle="1" w:styleId="UnresolvedMention">
    <w:name w:val="Unresolved Mention"/>
    <w:basedOn w:val="a0"/>
    <w:uiPriority w:val="99"/>
    <w:semiHidden/>
    <w:unhideWhenUsed/>
    <w:rsid w:val="00432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0005;&#23376;&#25195;&#25551;&#20214;&#30422;&#31456;&#21518;&#21457;&#36865;&#21040;450004592@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1810</TotalTime>
  <Pages>4</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依＠赖</dc:creator>
  <cp:lastModifiedBy>Administrator</cp:lastModifiedBy>
  <cp:revision>72</cp:revision>
  <cp:lastPrinted>2018-01-11T09:22:00Z</cp:lastPrinted>
  <dcterms:created xsi:type="dcterms:W3CDTF">2018-01-12T03:37:00Z</dcterms:created>
  <dcterms:modified xsi:type="dcterms:W3CDTF">2024-02-19T00:58:00Z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